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ABA" w:rsidRDefault="00431ABA" w:rsidP="00E95FD1">
      <w:pPr>
        <w:jc w:val="right"/>
        <w:rPr>
          <w:b/>
          <w:bCs/>
          <w:sz w:val="20"/>
          <w:szCs w:val="20"/>
        </w:rPr>
      </w:pPr>
      <w:r>
        <w:rPr>
          <w:b/>
          <w:bCs/>
          <w:sz w:val="20"/>
          <w:szCs w:val="20"/>
        </w:rPr>
        <w:t>SE(13)025 Annex 1</w:t>
      </w:r>
    </w:p>
    <w:p w:rsidR="00E95FD1" w:rsidRDefault="009252AC" w:rsidP="00E95FD1">
      <w:pPr>
        <w:jc w:val="center"/>
        <w:rPr>
          <w:b/>
          <w:bCs/>
          <w:sz w:val="20"/>
          <w:szCs w:val="20"/>
        </w:rPr>
      </w:pPr>
      <w:r>
        <w:rPr>
          <w:b/>
          <w:bCs/>
          <w:sz w:val="20"/>
          <w:szCs w:val="20"/>
        </w:rPr>
        <w:t>SEAMCAT a</w:t>
      </w:r>
      <w:r w:rsidR="00DD5DE2">
        <w:rPr>
          <w:b/>
          <w:bCs/>
          <w:sz w:val="20"/>
          <w:szCs w:val="20"/>
        </w:rPr>
        <w:t xml:space="preserve">ctivities for </w:t>
      </w:r>
      <w:r w:rsidR="00E95FD1">
        <w:rPr>
          <w:b/>
          <w:bCs/>
          <w:sz w:val="20"/>
          <w:szCs w:val="20"/>
        </w:rPr>
        <w:t xml:space="preserve">2013 </w:t>
      </w:r>
    </w:p>
    <w:p w:rsidR="00E92C42" w:rsidRDefault="00A34BC1" w:rsidP="00E92C42">
      <w:pPr>
        <w:rPr>
          <w:b/>
          <w:bCs/>
          <w:sz w:val="20"/>
          <w:szCs w:val="20"/>
        </w:rPr>
      </w:pPr>
      <w:r>
        <w:rPr>
          <w:b/>
          <w:bCs/>
          <w:sz w:val="20"/>
          <w:szCs w:val="20"/>
        </w:rPr>
        <w:t>1</w:t>
      </w:r>
      <w:r w:rsidR="00E92C42">
        <w:rPr>
          <w:b/>
          <w:bCs/>
          <w:sz w:val="20"/>
          <w:szCs w:val="20"/>
        </w:rPr>
        <w:t>. Time plan</w:t>
      </w:r>
    </w:p>
    <w:p w:rsidR="00E92C42" w:rsidRDefault="00E92C42">
      <w:pPr>
        <w:rPr>
          <w:sz w:val="20"/>
          <w:szCs w:val="20"/>
        </w:rPr>
      </w:pPr>
      <w:r>
        <w:rPr>
          <w:sz w:val="20"/>
          <w:szCs w:val="20"/>
        </w:rPr>
        <w:t>3 periods of work (peak st</w:t>
      </w:r>
      <w:r w:rsidR="00422DFB">
        <w:rPr>
          <w:sz w:val="20"/>
          <w:szCs w:val="20"/>
        </w:rPr>
        <w:t>yle</w:t>
      </w:r>
      <w:r>
        <w:rPr>
          <w:sz w:val="20"/>
          <w:szCs w:val="20"/>
        </w:rPr>
        <w:t>)</w:t>
      </w:r>
    </w:p>
    <w:p w:rsidR="00E92C42" w:rsidRDefault="00E92C42" w:rsidP="00E92C42">
      <w:pPr>
        <w:pStyle w:val="ListParagraph"/>
        <w:numPr>
          <w:ilvl w:val="0"/>
          <w:numId w:val="3"/>
        </w:numPr>
        <w:rPr>
          <w:sz w:val="20"/>
          <w:szCs w:val="20"/>
        </w:rPr>
      </w:pPr>
      <w:r w:rsidRPr="00E92C42">
        <w:rPr>
          <w:sz w:val="20"/>
          <w:szCs w:val="20"/>
        </w:rPr>
        <w:t>February</w:t>
      </w:r>
      <w:r w:rsidR="00C906A2">
        <w:rPr>
          <w:sz w:val="20"/>
          <w:szCs w:val="20"/>
        </w:rPr>
        <w:t>/March</w:t>
      </w:r>
      <w:r>
        <w:rPr>
          <w:sz w:val="20"/>
          <w:szCs w:val="20"/>
        </w:rPr>
        <w:t>: week 6, 7, 8, 9 and 10</w:t>
      </w:r>
    </w:p>
    <w:tbl>
      <w:tblPr>
        <w:tblW w:w="6237"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2032"/>
        <w:gridCol w:w="850"/>
      </w:tblGrid>
      <w:tr w:rsidR="00966FA1" w:rsidRPr="00782F13" w:rsidTr="00E95FD1">
        <w:trPr>
          <w:trHeight w:val="283"/>
          <w:jc w:val="center"/>
        </w:trPr>
        <w:tc>
          <w:tcPr>
            <w:tcW w:w="3355" w:type="dxa"/>
            <w:shd w:val="clear" w:color="auto" w:fill="auto"/>
          </w:tcPr>
          <w:p w:rsidR="00966FA1" w:rsidRPr="00782F13" w:rsidRDefault="00966FA1" w:rsidP="00DE0F6B">
            <w:pPr>
              <w:spacing w:after="0" w:line="240" w:lineRule="auto"/>
              <w:jc w:val="center"/>
              <w:rPr>
                <w:rFonts w:ascii="Calibri" w:hAnsi="Calibri"/>
                <w:b/>
                <w:sz w:val="20"/>
                <w:szCs w:val="20"/>
              </w:rPr>
            </w:pPr>
            <w:r>
              <w:rPr>
                <w:rFonts w:ascii="Calibri" w:hAnsi="Calibri"/>
                <w:b/>
                <w:sz w:val="20"/>
                <w:szCs w:val="20"/>
              </w:rPr>
              <w:t>Milestone t</w:t>
            </w:r>
            <w:r w:rsidRPr="00782F13">
              <w:rPr>
                <w:rFonts w:ascii="Calibri" w:hAnsi="Calibri"/>
                <w:b/>
                <w:sz w:val="20"/>
                <w:szCs w:val="20"/>
              </w:rPr>
              <w:t>itle</w:t>
            </w:r>
          </w:p>
        </w:tc>
        <w:tc>
          <w:tcPr>
            <w:tcW w:w="2032" w:type="dxa"/>
            <w:shd w:val="clear" w:color="auto" w:fill="auto"/>
          </w:tcPr>
          <w:p w:rsidR="00966FA1" w:rsidRDefault="00966FA1" w:rsidP="00DE0F6B">
            <w:pPr>
              <w:spacing w:after="0" w:line="240" w:lineRule="auto"/>
              <w:jc w:val="center"/>
              <w:rPr>
                <w:rFonts w:ascii="Calibri" w:hAnsi="Calibri"/>
                <w:b/>
                <w:sz w:val="20"/>
                <w:szCs w:val="20"/>
              </w:rPr>
            </w:pPr>
            <w:r>
              <w:rPr>
                <w:rFonts w:ascii="Calibri" w:hAnsi="Calibri"/>
                <w:b/>
                <w:sz w:val="20"/>
                <w:szCs w:val="20"/>
              </w:rPr>
              <w:t>Time estimate (days)</w:t>
            </w:r>
          </w:p>
        </w:tc>
        <w:tc>
          <w:tcPr>
            <w:tcW w:w="850" w:type="dxa"/>
          </w:tcPr>
          <w:p w:rsidR="00966FA1" w:rsidRDefault="00966FA1" w:rsidP="00DE0F6B">
            <w:pPr>
              <w:spacing w:after="0" w:line="240" w:lineRule="auto"/>
              <w:jc w:val="center"/>
              <w:rPr>
                <w:rFonts w:ascii="Calibri" w:hAnsi="Calibri"/>
                <w:b/>
                <w:sz w:val="20"/>
                <w:szCs w:val="20"/>
              </w:rPr>
            </w:pPr>
            <w:r>
              <w:rPr>
                <w:rFonts w:ascii="Calibri" w:hAnsi="Calibri"/>
                <w:b/>
                <w:sz w:val="20"/>
                <w:szCs w:val="20"/>
              </w:rPr>
              <w:t>Week</w:t>
            </w:r>
          </w:p>
        </w:tc>
      </w:tr>
      <w:tr w:rsidR="00966FA1" w:rsidRPr="004C10ED" w:rsidTr="00E95FD1">
        <w:trPr>
          <w:trHeight w:val="283"/>
          <w:jc w:val="center"/>
        </w:trPr>
        <w:tc>
          <w:tcPr>
            <w:tcW w:w="3355" w:type="dxa"/>
            <w:shd w:val="clear" w:color="auto" w:fill="00B0F0"/>
          </w:tcPr>
          <w:p w:rsidR="00966FA1" w:rsidRPr="004C10ED" w:rsidRDefault="00966FA1" w:rsidP="00DE0F6B">
            <w:pPr>
              <w:spacing w:after="0" w:line="240" w:lineRule="auto"/>
              <w:jc w:val="center"/>
              <w:rPr>
                <w:rFonts w:cstheme="minorHAnsi"/>
                <w:b/>
              </w:rPr>
            </w:pPr>
            <w:r w:rsidRPr="004C10ED">
              <w:rPr>
                <w:rFonts w:cstheme="minorHAnsi"/>
                <w:b/>
              </w:rPr>
              <w:t>Bug</w:t>
            </w:r>
          </w:p>
        </w:tc>
        <w:tc>
          <w:tcPr>
            <w:tcW w:w="2032" w:type="dxa"/>
            <w:shd w:val="clear" w:color="auto" w:fill="auto"/>
          </w:tcPr>
          <w:p w:rsidR="00966FA1" w:rsidRPr="00C15EF5" w:rsidRDefault="00966FA1" w:rsidP="00DE0F6B">
            <w:pPr>
              <w:spacing w:after="0" w:line="240" w:lineRule="auto"/>
              <w:jc w:val="center"/>
              <w:rPr>
                <w:rFonts w:cstheme="minorHAnsi"/>
              </w:rPr>
            </w:pPr>
            <w:r>
              <w:rPr>
                <w:rFonts w:cstheme="minorHAnsi"/>
              </w:rPr>
              <w:t>5</w:t>
            </w:r>
          </w:p>
        </w:tc>
        <w:tc>
          <w:tcPr>
            <w:tcW w:w="850" w:type="dxa"/>
          </w:tcPr>
          <w:p w:rsidR="00966FA1" w:rsidRPr="00C15EF5" w:rsidRDefault="00966FA1" w:rsidP="00DE0F6B">
            <w:pPr>
              <w:spacing w:after="0" w:line="240" w:lineRule="auto"/>
              <w:jc w:val="center"/>
              <w:rPr>
                <w:rFonts w:cstheme="minorHAnsi"/>
              </w:rPr>
            </w:pPr>
            <w:r>
              <w:rPr>
                <w:rFonts w:cstheme="minorHAnsi"/>
              </w:rPr>
              <w:t>1</w:t>
            </w:r>
          </w:p>
        </w:tc>
      </w:tr>
      <w:tr w:rsidR="00966FA1" w:rsidRPr="00BB5B68" w:rsidTr="00E95FD1">
        <w:tblPrEx>
          <w:tblCellMar>
            <w:top w:w="15" w:type="dxa"/>
            <w:left w:w="15" w:type="dxa"/>
            <w:bottom w:w="15" w:type="dxa"/>
            <w:right w:w="15" w:type="dxa"/>
          </w:tblCellMar>
          <w:tblLook w:val="04A0" w:firstRow="1" w:lastRow="0" w:firstColumn="1" w:lastColumn="0" w:noHBand="0" w:noVBand="1"/>
        </w:tblPrEx>
        <w:trPr>
          <w:trHeight w:val="283"/>
          <w:jc w:val="center"/>
        </w:trPr>
        <w:tc>
          <w:tcPr>
            <w:tcW w:w="3355" w:type="dxa"/>
            <w:shd w:val="clear" w:color="auto" w:fill="00B0F0"/>
          </w:tcPr>
          <w:p w:rsidR="00966FA1" w:rsidRDefault="00966FA1" w:rsidP="00DE0F6B">
            <w:pPr>
              <w:spacing w:after="0" w:line="240" w:lineRule="auto"/>
              <w:jc w:val="center"/>
            </w:pPr>
            <w:r w:rsidRPr="004C10ED">
              <w:rPr>
                <w:b/>
              </w:rPr>
              <w:t>Batch</w:t>
            </w:r>
          </w:p>
        </w:tc>
        <w:tc>
          <w:tcPr>
            <w:tcW w:w="2032" w:type="dxa"/>
            <w:shd w:val="clear" w:color="auto" w:fill="auto"/>
          </w:tcPr>
          <w:p w:rsidR="00966FA1" w:rsidRPr="00C15EF5" w:rsidRDefault="00966FA1" w:rsidP="00DE0F6B">
            <w:pPr>
              <w:spacing w:after="0" w:line="240" w:lineRule="auto"/>
              <w:jc w:val="center"/>
              <w:rPr>
                <w:sz w:val="20"/>
                <w:szCs w:val="20"/>
              </w:rPr>
            </w:pPr>
            <w:r>
              <w:rPr>
                <w:sz w:val="20"/>
                <w:szCs w:val="20"/>
              </w:rPr>
              <w:t>5</w:t>
            </w:r>
          </w:p>
        </w:tc>
        <w:tc>
          <w:tcPr>
            <w:tcW w:w="850" w:type="dxa"/>
          </w:tcPr>
          <w:p w:rsidR="00966FA1" w:rsidRPr="00C15EF5" w:rsidRDefault="00966FA1" w:rsidP="00DE0F6B">
            <w:pPr>
              <w:spacing w:after="0" w:line="240" w:lineRule="auto"/>
              <w:jc w:val="center"/>
              <w:rPr>
                <w:sz w:val="20"/>
                <w:szCs w:val="20"/>
              </w:rPr>
            </w:pPr>
            <w:r>
              <w:rPr>
                <w:sz w:val="20"/>
                <w:szCs w:val="20"/>
              </w:rPr>
              <w:t>1</w:t>
            </w:r>
          </w:p>
        </w:tc>
      </w:tr>
      <w:tr w:rsidR="00966FA1" w:rsidRPr="00D10C37" w:rsidTr="00E95FD1">
        <w:trPr>
          <w:trHeight w:val="283"/>
          <w:jc w:val="center"/>
        </w:trPr>
        <w:tc>
          <w:tcPr>
            <w:tcW w:w="3355" w:type="dxa"/>
            <w:shd w:val="clear" w:color="auto" w:fill="00B0F0"/>
          </w:tcPr>
          <w:p w:rsidR="00966FA1" w:rsidRPr="002C13FE" w:rsidRDefault="00966FA1" w:rsidP="00DE0F6B">
            <w:pPr>
              <w:spacing w:after="0" w:line="240" w:lineRule="auto"/>
              <w:jc w:val="center"/>
              <w:rPr>
                <w:rFonts w:ascii="Calibri" w:hAnsi="Calibri"/>
                <w:sz w:val="20"/>
                <w:szCs w:val="20"/>
              </w:rPr>
            </w:pPr>
            <w:r>
              <w:rPr>
                <w:b/>
              </w:rPr>
              <w:t>xls</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r w:rsidR="00966FA1" w:rsidRPr="00D10C37" w:rsidTr="00E95FD1">
        <w:trPr>
          <w:trHeight w:val="283"/>
          <w:jc w:val="center"/>
        </w:trPr>
        <w:tc>
          <w:tcPr>
            <w:tcW w:w="3355" w:type="dxa"/>
            <w:shd w:val="clear" w:color="auto" w:fill="00B0F0"/>
          </w:tcPr>
          <w:p w:rsidR="00966FA1" w:rsidRPr="008569C0" w:rsidRDefault="00966FA1" w:rsidP="00DE0F6B">
            <w:pPr>
              <w:spacing w:after="0" w:line="240" w:lineRule="auto"/>
              <w:jc w:val="center"/>
              <w:rPr>
                <w:rFonts w:ascii="Calibri" w:hAnsi="Calibri"/>
                <w:b/>
              </w:rPr>
            </w:pPr>
            <w:r>
              <w:rPr>
                <w:rFonts w:ascii="Calibri" w:hAnsi="Calibri"/>
                <w:b/>
              </w:rPr>
              <w:t>Library</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7.5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1.5</w:t>
            </w:r>
          </w:p>
        </w:tc>
      </w:tr>
      <w:tr w:rsidR="00966FA1" w:rsidRPr="00D10C37" w:rsidTr="00E95FD1">
        <w:trPr>
          <w:trHeight w:val="283"/>
          <w:jc w:val="center"/>
        </w:trPr>
        <w:tc>
          <w:tcPr>
            <w:tcW w:w="3355" w:type="dxa"/>
            <w:shd w:val="clear" w:color="auto" w:fill="00B0F0"/>
          </w:tcPr>
          <w:p w:rsidR="00966FA1" w:rsidRPr="002C13FE" w:rsidRDefault="00966FA1" w:rsidP="00DE0F6B">
            <w:pPr>
              <w:spacing w:after="0" w:line="240" w:lineRule="auto"/>
              <w:jc w:val="center"/>
              <w:rPr>
                <w:rFonts w:ascii="Calibri" w:hAnsi="Calibri"/>
                <w:sz w:val="20"/>
                <w:szCs w:val="20"/>
              </w:rPr>
            </w:pPr>
            <w:r>
              <w:rPr>
                <w:b/>
              </w:rPr>
              <w:t>Improvement 1</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bl>
    <w:p w:rsidR="00E95FD1" w:rsidRDefault="00E95FD1" w:rsidP="00966FA1">
      <w:pPr>
        <w:rPr>
          <w:sz w:val="20"/>
          <w:szCs w:val="20"/>
        </w:rPr>
      </w:pPr>
    </w:p>
    <w:p w:rsidR="00966FA1" w:rsidRDefault="00966FA1" w:rsidP="00966FA1">
      <w:pPr>
        <w:rPr>
          <w:sz w:val="20"/>
          <w:szCs w:val="20"/>
        </w:rPr>
      </w:pPr>
      <w:r>
        <w:rPr>
          <w:sz w:val="20"/>
          <w:szCs w:val="20"/>
        </w:rPr>
        <w:t>The remaining tasks are for ECO to do or distribute during 2013</w:t>
      </w:r>
    </w:p>
    <w:tbl>
      <w:tblPr>
        <w:tblW w:w="8104"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1417"/>
        <w:gridCol w:w="851"/>
        <w:gridCol w:w="2481"/>
      </w:tblGrid>
      <w:tr w:rsidR="00966FA1" w:rsidRPr="00782F13" w:rsidTr="00E95FD1">
        <w:trPr>
          <w:trHeight w:val="283"/>
          <w:jc w:val="center"/>
        </w:trPr>
        <w:tc>
          <w:tcPr>
            <w:tcW w:w="3355" w:type="dxa"/>
            <w:shd w:val="clear" w:color="auto" w:fill="auto"/>
          </w:tcPr>
          <w:p w:rsidR="00966FA1" w:rsidRPr="00782F13" w:rsidRDefault="00966FA1" w:rsidP="00DE0F6B">
            <w:pPr>
              <w:spacing w:after="0" w:line="240" w:lineRule="auto"/>
              <w:jc w:val="center"/>
              <w:rPr>
                <w:rFonts w:ascii="Calibri" w:hAnsi="Calibri"/>
                <w:b/>
                <w:sz w:val="20"/>
                <w:szCs w:val="20"/>
              </w:rPr>
            </w:pPr>
            <w:r>
              <w:rPr>
                <w:rFonts w:ascii="Calibri" w:hAnsi="Calibri"/>
                <w:b/>
                <w:sz w:val="20"/>
                <w:szCs w:val="20"/>
              </w:rPr>
              <w:t>Milestone t</w:t>
            </w:r>
            <w:r w:rsidRPr="00782F13">
              <w:rPr>
                <w:rFonts w:ascii="Calibri" w:hAnsi="Calibri"/>
                <w:b/>
                <w:sz w:val="20"/>
                <w:szCs w:val="20"/>
              </w:rPr>
              <w:t>itle</w:t>
            </w:r>
          </w:p>
        </w:tc>
        <w:tc>
          <w:tcPr>
            <w:tcW w:w="1417" w:type="dxa"/>
            <w:shd w:val="clear" w:color="auto" w:fill="auto"/>
          </w:tcPr>
          <w:p w:rsidR="00966FA1" w:rsidRDefault="00966FA1" w:rsidP="00DE0F6B">
            <w:pPr>
              <w:spacing w:after="0" w:line="240" w:lineRule="auto"/>
              <w:jc w:val="center"/>
              <w:rPr>
                <w:rFonts w:ascii="Calibri" w:hAnsi="Calibri"/>
                <w:b/>
                <w:sz w:val="20"/>
                <w:szCs w:val="20"/>
              </w:rPr>
            </w:pPr>
            <w:r>
              <w:rPr>
                <w:rFonts w:ascii="Calibri" w:hAnsi="Calibri"/>
                <w:b/>
                <w:sz w:val="20"/>
                <w:szCs w:val="20"/>
              </w:rPr>
              <w:t>Time estimate (days)</w:t>
            </w:r>
          </w:p>
        </w:tc>
        <w:tc>
          <w:tcPr>
            <w:tcW w:w="851" w:type="dxa"/>
          </w:tcPr>
          <w:p w:rsidR="00966FA1" w:rsidRDefault="00966FA1" w:rsidP="00DE0F6B">
            <w:pPr>
              <w:spacing w:after="0" w:line="240" w:lineRule="auto"/>
              <w:jc w:val="center"/>
              <w:rPr>
                <w:rFonts w:ascii="Calibri" w:hAnsi="Calibri"/>
                <w:b/>
                <w:sz w:val="20"/>
                <w:szCs w:val="20"/>
              </w:rPr>
            </w:pPr>
            <w:r>
              <w:rPr>
                <w:rFonts w:ascii="Calibri" w:hAnsi="Calibri"/>
                <w:b/>
                <w:sz w:val="20"/>
                <w:szCs w:val="20"/>
              </w:rPr>
              <w:t>Week</w:t>
            </w:r>
          </w:p>
        </w:tc>
        <w:tc>
          <w:tcPr>
            <w:tcW w:w="2481" w:type="dxa"/>
          </w:tcPr>
          <w:p w:rsidR="00966FA1" w:rsidRDefault="00966FA1" w:rsidP="00DE0F6B">
            <w:pPr>
              <w:spacing w:after="0" w:line="240" w:lineRule="auto"/>
              <w:jc w:val="center"/>
              <w:rPr>
                <w:rFonts w:ascii="Calibri" w:hAnsi="Calibri"/>
                <w:b/>
                <w:sz w:val="20"/>
                <w:szCs w:val="20"/>
              </w:rPr>
            </w:pPr>
            <w:r>
              <w:rPr>
                <w:rFonts w:ascii="Calibri" w:hAnsi="Calibri"/>
                <w:b/>
                <w:sz w:val="20"/>
                <w:szCs w:val="20"/>
              </w:rPr>
              <w:t>Period</w:t>
            </w:r>
          </w:p>
        </w:tc>
      </w:tr>
      <w:tr w:rsidR="00966FA1" w:rsidRPr="004C10ED" w:rsidTr="00E95FD1">
        <w:trPr>
          <w:trHeight w:val="283"/>
          <w:jc w:val="center"/>
        </w:trPr>
        <w:tc>
          <w:tcPr>
            <w:tcW w:w="3355" w:type="dxa"/>
            <w:shd w:val="clear" w:color="auto" w:fill="FF0000"/>
          </w:tcPr>
          <w:p w:rsidR="00966FA1" w:rsidRPr="004C10ED" w:rsidRDefault="00966FA1" w:rsidP="00DE0F6B">
            <w:pPr>
              <w:spacing w:after="0" w:line="240" w:lineRule="auto"/>
              <w:jc w:val="center"/>
              <w:rPr>
                <w:rFonts w:cstheme="minorHAnsi"/>
                <w:b/>
              </w:rPr>
            </w:pPr>
            <w:r>
              <w:rPr>
                <w:rFonts w:cstheme="minorHAnsi"/>
                <w:b/>
              </w:rPr>
              <w:t xml:space="preserve">ECO </w:t>
            </w:r>
            <w:r w:rsidRPr="004C10ED">
              <w:rPr>
                <w:rFonts w:cstheme="minorHAnsi"/>
                <w:b/>
              </w:rPr>
              <w:t>Bug</w:t>
            </w:r>
          </w:p>
        </w:tc>
        <w:tc>
          <w:tcPr>
            <w:tcW w:w="1417" w:type="dxa"/>
            <w:shd w:val="clear" w:color="auto" w:fill="auto"/>
          </w:tcPr>
          <w:p w:rsidR="00966FA1" w:rsidRPr="00C15EF5" w:rsidRDefault="00966FA1" w:rsidP="00DE0F6B">
            <w:pPr>
              <w:spacing w:after="0" w:line="240" w:lineRule="auto"/>
              <w:jc w:val="center"/>
              <w:rPr>
                <w:rFonts w:cstheme="minorHAnsi"/>
              </w:rPr>
            </w:pPr>
            <w:r>
              <w:rPr>
                <w:rFonts w:cstheme="minorHAnsi"/>
              </w:rPr>
              <w:t>-</w:t>
            </w:r>
          </w:p>
        </w:tc>
        <w:tc>
          <w:tcPr>
            <w:tcW w:w="851" w:type="dxa"/>
          </w:tcPr>
          <w:p w:rsidR="00966FA1" w:rsidRPr="00C15EF5" w:rsidRDefault="00966FA1" w:rsidP="00DE0F6B">
            <w:pPr>
              <w:spacing w:after="0" w:line="240" w:lineRule="auto"/>
              <w:jc w:val="center"/>
              <w:rPr>
                <w:rFonts w:cstheme="minorHAnsi"/>
              </w:rPr>
            </w:pPr>
          </w:p>
        </w:tc>
        <w:tc>
          <w:tcPr>
            <w:tcW w:w="2481" w:type="dxa"/>
          </w:tcPr>
          <w:p w:rsidR="00966FA1" w:rsidRPr="00C15EF5" w:rsidRDefault="00966FA1" w:rsidP="00966FA1">
            <w:pPr>
              <w:spacing w:after="0" w:line="240" w:lineRule="auto"/>
              <w:jc w:val="center"/>
              <w:rPr>
                <w:rFonts w:cstheme="minorHAnsi"/>
              </w:rPr>
            </w:pPr>
            <w:r>
              <w:rPr>
                <w:rFonts w:cstheme="minorHAnsi"/>
              </w:rPr>
              <w:t>1</w:t>
            </w:r>
            <w:r w:rsidRPr="00966FA1">
              <w:rPr>
                <w:rFonts w:cstheme="minorHAnsi"/>
                <w:vertAlign w:val="superscript"/>
              </w:rPr>
              <w:t>st</w:t>
            </w:r>
            <w:r>
              <w:rPr>
                <w:rFonts w:cstheme="minorHAnsi"/>
              </w:rPr>
              <w:t xml:space="preserve"> phase </w:t>
            </w:r>
          </w:p>
        </w:tc>
      </w:tr>
      <w:tr w:rsidR="00966FA1" w:rsidRPr="00D10C37" w:rsidTr="00E95FD1">
        <w:trPr>
          <w:trHeight w:val="283"/>
          <w:jc w:val="center"/>
        </w:trPr>
        <w:tc>
          <w:tcPr>
            <w:tcW w:w="3355" w:type="dxa"/>
            <w:shd w:val="clear" w:color="auto" w:fill="D9D9D9" w:themeFill="background1" w:themeFillShade="D9"/>
          </w:tcPr>
          <w:p w:rsidR="00966FA1" w:rsidRPr="008569C0" w:rsidRDefault="00966FA1" w:rsidP="00DE0F6B">
            <w:pPr>
              <w:spacing w:after="0" w:line="240" w:lineRule="auto"/>
              <w:jc w:val="center"/>
              <w:rPr>
                <w:rFonts w:ascii="Calibri" w:hAnsi="Calibri"/>
                <w:b/>
              </w:rPr>
            </w:pPr>
            <w:r>
              <w:rPr>
                <w:rFonts w:ascii="Calibri" w:hAnsi="Calibri"/>
                <w:b/>
              </w:rPr>
              <w:t>Populate the SEAMCAT Library</w:t>
            </w:r>
          </w:p>
        </w:tc>
        <w:tc>
          <w:tcPr>
            <w:tcW w:w="1417"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w:t>
            </w:r>
          </w:p>
        </w:tc>
        <w:tc>
          <w:tcPr>
            <w:tcW w:w="851" w:type="dxa"/>
          </w:tcPr>
          <w:p w:rsidR="00966FA1" w:rsidRPr="00C15EF5" w:rsidRDefault="00966FA1" w:rsidP="00DE0F6B">
            <w:pPr>
              <w:spacing w:after="0" w:line="240" w:lineRule="auto"/>
              <w:jc w:val="center"/>
              <w:rPr>
                <w:rFonts w:ascii="Calibri" w:hAnsi="Calibri"/>
                <w:sz w:val="20"/>
                <w:szCs w:val="20"/>
              </w:rPr>
            </w:pPr>
          </w:p>
        </w:tc>
        <w:tc>
          <w:tcPr>
            <w:tcW w:w="2481" w:type="dxa"/>
          </w:tcPr>
          <w:p w:rsidR="00966FA1" w:rsidRPr="00C15EF5" w:rsidRDefault="0029736A" w:rsidP="00DE0F6B">
            <w:pPr>
              <w:spacing w:after="0" w:line="240" w:lineRule="auto"/>
              <w:jc w:val="center"/>
              <w:rPr>
                <w:rFonts w:ascii="Calibri" w:hAnsi="Calibri"/>
                <w:sz w:val="20"/>
                <w:szCs w:val="20"/>
              </w:rPr>
            </w:pPr>
            <w:r>
              <w:rPr>
                <w:rFonts w:ascii="Calibri" w:hAnsi="Calibri"/>
                <w:sz w:val="20"/>
                <w:szCs w:val="20"/>
              </w:rPr>
              <w:t>Distribute over 2013</w:t>
            </w:r>
          </w:p>
        </w:tc>
      </w:tr>
      <w:tr w:rsidR="00966FA1" w:rsidRPr="00D10C37" w:rsidTr="00E95FD1">
        <w:trPr>
          <w:trHeight w:val="283"/>
          <w:jc w:val="center"/>
        </w:trPr>
        <w:tc>
          <w:tcPr>
            <w:tcW w:w="3355" w:type="dxa"/>
            <w:shd w:val="clear" w:color="auto" w:fill="D9D9D9" w:themeFill="background1" w:themeFillShade="D9"/>
          </w:tcPr>
          <w:p w:rsidR="00966FA1" w:rsidRPr="008569C0" w:rsidRDefault="00966FA1" w:rsidP="00DE0F6B">
            <w:pPr>
              <w:spacing w:after="0" w:line="240" w:lineRule="auto"/>
              <w:jc w:val="center"/>
              <w:rPr>
                <w:rFonts w:ascii="Calibri" w:hAnsi="Calibri"/>
                <w:b/>
              </w:rPr>
            </w:pPr>
            <w:r>
              <w:rPr>
                <w:rFonts w:ascii="Calibri" w:hAnsi="Calibri"/>
                <w:b/>
              </w:rPr>
              <w:t>Specification development</w:t>
            </w:r>
          </w:p>
        </w:tc>
        <w:tc>
          <w:tcPr>
            <w:tcW w:w="1417"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w:t>
            </w:r>
          </w:p>
        </w:tc>
        <w:tc>
          <w:tcPr>
            <w:tcW w:w="851" w:type="dxa"/>
          </w:tcPr>
          <w:p w:rsidR="00966FA1" w:rsidRPr="00C15EF5" w:rsidRDefault="00966FA1" w:rsidP="00DE0F6B">
            <w:pPr>
              <w:spacing w:after="0" w:line="240" w:lineRule="auto"/>
              <w:jc w:val="center"/>
              <w:rPr>
                <w:rFonts w:ascii="Calibri" w:hAnsi="Calibri"/>
                <w:sz w:val="20"/>
                <w:szCs w:val="20"/>
              </w:rPr>
            </w:pPr>
          </w:p>
        </w:tc>
        <w:tc>
          <w:tcPr>
            <w:tcW w:w="2481" w:type="dxa"/>
          </w:tcPr>
          <w:p w:rsidR="00966FA1" w:rsidRPr="00C15EF5" w:rsidRDefault="0029736A" w:rsidP="00DE0F6B">
            <w:pPr>
              <w:spacing w:after="0" w:line="240" w:lineRule="auto"/>
              <w:jc w:val="center"/>
              <w:rPr>
                <w:rFonts w:ascii="Calibri" w:hAnsi="Calibri"/>
                <w:sz w:val="20"/>
                <w:szCs w:val="20"/>
              </w:rPr>
            </w:pPr>
            <w:r>
              <w:rPr>
                <w:rFonts w:ascii="Calibri" w:hAnsi="Calibri"/>
                <w:sz w:val="20"/>
                <w:szCs w:val="20"/>
              </w:rPr>
              <w:t>Distribute 1</w:t>
            </w:r>
            <w:r>
              <w:rPr>
                <w:rFonts w:ascii="Calibri" w:hAnsi="Calibri"/>
                <w:sz w:val="20"/>
                <w:szCs w:val="20"/>
                <w:vertAlign w:val="superscript"/>
              </w:rPr>
              <w:t xml:space="preserve">st </w:t>
            </w:r>
            <w:r>
              <w:rPr>
                <w:rFonts w:ascii="Calibri" w:hAnsi="Calibri"/>
                <w:sz w:val="20"/>
                <w:szCs w:val="20"/>
              </w:rPr>
              <w:t>half 2013</w:t>
            </w:r>
          </w:p>
        </w:tc>
      </w:tr>
    </w:tbl>
    <w:p w:rsidR="00966FA1" w:rsidRPr="00E92C42" w:rsidRDefault="00966FA1" w:rsidP="00E92C42">
      <w:pPr>
        <w:pStyle w:val="ListParagraph"/>
        <w:rPr>
          <w:sz w:val="20"/>
          <w:szCs w:val="20"/>
        </w:rPr>
      </w:pPr>
    </w:p>
    <w:p w:rsidR="00E92C42" w:rsidRDefault="00E92C42" w:rsidP="00E92C42">
      <w:pPr>
        <w:pStyle w:val="ListParagraph"/>
        <w:numPr>
          <w:ilvl w:val="0"/>
          <w:numId w:val="3"/>
        </w:numPr>
        <w:rPr>
          <w:sz w:val="20"/>
          <w:szCs w:val="20"/>
        </w:rPr>
      </w:pPr>
      <w:r w:rsidRPr="00E92C42">
        <w:rPr>
          <w:sz w:val="20"/>
          <w:szCs w:val="20"/>
        </w:rPr>
        <w:t>May-June</w:t>
      </w:r>
      <w:r>
        <w:rPr>
          <w:sz w:val="20"/>
          <w:szCs w:val="20"/>
        </w:rPr>
        <w:t>: week 21, 22, 23, 24 and 25</w:t>
      </w:r>
    </w:p>
    <w:tbl>
      <w:tblPr>
        <w:tblW w:w="6237"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2032"/>
        <w:gridCol w:w="850"/>
      </w:tblGrid>
      <w:tr w:rsidR="00966FA1" w:rsidRPr="00782F13" w:rsidTr="00E95FD1">
        <w:trPr>
          <w:trHeight w:val="283"/>
          <w:jc w:val="center"/>
        </w:trPr>
        <w:tc>
          <w:tcPr>
            <w:tcW w:w="3355" w:type="dxa"/>
            <w:shd w:val="clear" w:color="auto" w:fill="auto"/>
          </w:tcPr>
          <w:p w:rsidR="00966FA1" w:rsidRPr="00782F13" w:rsidRDefault="00966FA1" w:rsidP="00DE0F6B">
            <w:pPr>
              <w:spacing w:after="0" w:line="240" w:lineRule="auto"/>
              <w:jc w:val="center"/>
              <w:rPr>
                <w:rFonts w:ascii="Calibri" w:hAnsi="Calibri"/>
                <w:b/>
                <w:sz w:val="20"/>
                <w:szCs w:val="20"/>
              </w:rPr>
            </w:pPr>
            <w:r>
              <w:rPr>
                <w:rFonts w:ascii="Calibri" w:hAnsi="Calibri"/>
                <w:b/>
                <w:sz w:val="20"/>
                <w:szCs w:val="20"/>
              </w:rPr>
              <w:t>Milestone t</w:t>
            </w:r>
            <w:r w:rsidRPr="00782F13">
              <w:rPr>
                <w:rFonts w:ascii="Calibri" w:hAnsi="Calibri"/>
                <w:b/>
                <w:sz w:val="20"/>
                <w:szCs w:val="20"/>
              </w:rPr>
              <w:t>itle</w:t>
            </w:r>
          </w:p>
        </w:tc>
        <w:tc>
          <w:tcPr>
            <w:tcW w:w="2032" w:type="dxa"/>
            <w:shd w:val="clear" w:color="auto" w:fill="auto"/>
          </w:tcPr>
          <w:p w:rsidR="00966FA1" w:rsidRDefault="00966FA1" w:rsidP="00DE0F6B">
            <w:pPr>
              <w:spacing w:after="0" w:line="240" w:lineRule="auto"/>
              <w:jc w:val="center"/>
              <w:rPr>
                <w:rFonts w:ascii="Calibri" w:hAnsi="Calibri"/>
                <w:b/>
                <w:sz w:val="20"/>
                <w:szCs w:val="20"/>
              </w:rPr>
            </w:pPr>
            <w:r>
              <w:rPr>
                <w:rFonts w:ascii="Calibri" w:hAnsi="Calibri"/>
                <w:b/>
                <w:sz w:val="20"/>
                <w:szCs w:val="20"/>
              </w:rPr>
              <w:t>Time estimate (days)</w:t>
            </w:r>
          </w:p>
        </w:tc>
        <w:tc>
          <w:tcPr>
            <w:tcW w:w="850" w:type="dxa"/>
          </w:tcPr>
          <w:p w:rsidR="00966FA1" w:rsidRDefault="00966FA1" w:rsidP="00DE0F6B">
            <w:pPr>
              <w:spacing w:after="0" w:line="240" w:lineRule="auto"/>
              <w:jc w:val="center"/>
              <w:rPr>
                <w:rFonts w:ascii="Calibri" w:hAnsi="Calibri"/>
                <w:b/>
                <w:sz w:val="20"/>
                <w:szCs w:val="20"/>
              </w:rPr>
            </w:pPr>
            <w:r>
              <w:rPr>
                <w:rFonts w:ascii="Calibri" w:hAnsi="Calibri"/>
                <w:b/>
                <w:sz w:val="20"/>
                <w:szCs w:val="20"/>
              </w:rPr>
              <w:t>Week</w:t>
            </w:r>
          </w:p>
        </w:tc>
      </w:tr>
      <w:tr w:rsidR="00966FA1" w:rsidRPr="00D10C37" w:rsidTr="00E95FD1">
        <w:trPr>
          <w:trHeight w:val="283"/>
          <w:jc w:val="center"/>
        </w:trPr>
        <w:tc>
          <w:tcPr>
            <w:tcW w:w="3355" w:type="dxa"/>
            <w:shd w:val="clear" w:color="auto" w:fill="92D050"/>
          </w:tcPr>
          <w:p w:rsidR="00966FA1" w:rsidRPr="002C13FE" w:rsidRDefault="00966FA1" w:rsidP="00DE0F6B">
            <w:pPr>
              <w:spacing w:after="0" w:line="240" w:lineRule="auto"/>
              <w:jc w:val="center"/>
              <w:rPr>
                <w:rFonts w:ascii="Calibri" w:hAnsi="Calibri"/>
                <w:sz w:val="20"/>
                <w:szCs w:val="20"/>
              </w:rPr>
            </w:pPr>
            <w:r>
              <w:rPr>
                <w:b/>
              </w:rPr>
              <w:t>Improvement 2</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r w:rsidR="00966FA1" w:rsidRPr="00D10C37" w:rsidTr="00E95FD1">
        <w:trPr>
          <w:trHeight w:val="283"/>
          <w:jc w:val="center"/>
        </w:trPr>
        <w:tc>
          <w:tcPr>
            <w:tcW w:w="3355" w:type="dxa"/>
            <w:shd w:val="clear" w:color="auto" w:fill="92D050"/>
          </w:tcPr>
          <w:p w:rsidR="00966FA1" w:rsidRPr="008569C0" w:rsidRDefault="00966FA1" w:rsidP="00DE0F6B">
            <w:pPr>
              <w:spacing w:after="0" w:line="240" w:lineRule="auto"/>
              <w:jc w:val="center"/>
              <w:rPr>
                <w:rFonts w:ascii="Calibri" w:hAnsi="Calibri"/>
                <w:b/>
              </w:rPr>
            </w:pPr>
            <w:r w:rsidRPr="008569C0">
              <w:rPr>
                <w:rFonts w:ascii="Calibri" w:hAnsi="Calibri"/>
                <w:b/>
              </w:rPr>
              <w:t>Post Processing Plugin</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7.5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1.5</w:t>
            </w:r>
          </w:p>
        </w:tc>
      </w:tr>
      <w:tr w:rsidR="00966FA1" w:rsidRPr="00D10C37" w:rsidTr="00E95FD1">
        <w:trPr>
          <w:trHeight w:val="283"/>
          <w:jc w:val="center"/>
        </w:trPr>
        <w:tc>
          <w:tcPr>
            <w:tcW w:w="3355" w:type="dxa"/>
            <w:shd w:val="clear" w:color="auto" w:fill="92D050"/>
          </w:tcPr>
          <w:p w:rsidR="00966FA1" w:rsidRPr="008569C0" w:rsidRDefault="00966FA1" w:rsidP="00DE0F6B">
            <w:pPr>
              <w:spacing w:after="0" w:line="240" w:lineRule="auto"/>
              <w:jc w:val="center"/>
              <w:rPr>
                <w:rFonts w:ascii="Calibri" w:hAnsi="Calibri"/>
                <w:b/>
              </w:rPr>
            </w:pPr>
            <w:r>
              <w:rPr>
                <w:rFonts w:ascii="Calibri" w:hAnsi="Calibri"/>
                <w:b/>
              </w:rPr>
              <w:t>Consistency check</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7.5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1.5</w:t>
            </w:r>
          </w:p>
        </w:tc>
      </w:tr>
      <w:tr w:rsidR="00966FA1" w:rsidRPr="00D10C37" w:rsidTr="00E95FD1">
        <w:trPr>
          <w:trHeight w:val="283"/>
          <w:jc w:val="center"/>
        </w:trPr>
        <w:tc>
          <w:tcPr>
            <w:tcW w:w="3355" w:type="dxa"/>
            <w:shd w:val="clear" w:color="auto" w:fill="92D050"/>
          </w:tcPr>
          <w:p w:rsidR="00966FA1" w:rsidRPr="008569C0" w:rsidRDefault="00966FA1" w:rsidP="00DE0F6B">
            <w:pPr>
              <w:spacing w:after="0" w:line="240" w:lineRule="auto"/>
              <w:jc w:val="center"/>
              <w:rPr>
                <w:rFonts w:ascii="Calibri" w:hAnsi="Calibri"/>
                <w:b/>
              </w:rPr>
            </w:pPr>
            <w:r>
              <w:rPr>
                <w:rFonts w:ascii="Calibri" w:hAnsi="Calibri"/>
                <w:b/>
              </w:rPr>
              <w:t>New tasks: task 1</w:t>
            </w:r>
          </w:p>
        </w:tc>
        <w:tc>
          <w:tcPr>
            <w:tcW w:w="2032"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0"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bl>
    <w:p w:rsidR="00966FA1" w:rsidRPr="00E92C42" w:rsidRDefault="00966FA1" w:rsidP="00966FA1">
      <w:pPr>
        <w:pStyle w:val="ListParagraph"/>
        <w:rPr>
          <w:sz w:val="20"/>
          <w:szCs w:val="20"/>
        </w:rPr>
      </w:pPr>
    </w:p>
    <w:p w:rsidR="00E92C42" w:rsidRPr="00E92C42" w:rsidRDefault="00E92C42" w:rsidP="00E92C42">
      <w:pPr>
        <w:pStyle w:val="ListParagraph"/>
        <w:numPr>
          <w:ilvl w:val="0"/>
          <w:numId w:val="3"/>
        </w:numPr>
        <w:rPr>
          <w:sz w:val="20"/>
          <w:szCs w:val="20"/>
        </w:rPr>
      </w:pPr>
      <w:r w:rsidRPr="00E92C42">
        <w:rPr>
          <w:sz w:val="20"/>
          <w:szCs w:val="20"/>
        </w:rPr>
        <w:t>October</w:t>
      </w:r>
      <w:r>
        <w:rPr>
          <w:sz w:val="20"/>
          <w:szCs w:val="20"/>
        </w:rPr>
        <w:t>: week 40, 41, 42, 43 and 44</w:t>
      </w:r>
    </w:p>
    <w:tbl>
      <w:tblPr>
        <w:tblW w:w="6261"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5"/>
        <w:gridCol w:w="2055"/>
        <w:gridCol w:w="851"/>
      </w:tblGrid>
      <w:tr w:rsidR="00966FA1" w:rsidRPr="00782F13" w:rsidTr="00E95FD1">
        <w:trPr>
          <w:trHeight w:val="283"/>
          <w:jc w:val="center"/>
        </w:trPr>
        <w:tc>
          <w:tcPr>
            <w:tcW w:w="3355" w:type="dxa"/>
            <w:shd w:val="clear" w:color="auto" w:fill="auto"/>
          </w:tcPr>
          <w:p w:rsidR="00966FA1" w:rsidRPr="00782F13" w:rsidRDefault="00966FA1" w:rsidP="00DE0F6B">
            <w:pPr>
              <w:spacing w:after="0" w:line="240" w:lineRule="auto"/>
              <w:jc w:val="center"/>
              <w:rPr>
                <w:rFonts w:ascii="Calibri" w:hAnsi="Calibri"/>
                <w:b/>
                <w:sz w:val="20"/>
                <w:szCs w:val="20"/>
              </w:rPr>
            </w:pPr>
            <w:r>
              <w:rPr>
                <w:rFonts w:ascii="Calibri" w:hAnsi="Calibri"/>
                <w:b/>
                <w:sz w:val="20"/>
                <w:szCs w:val="20"/>
              </w:rPr>
              <w:t>Milestone t</w:t>
            </w:r>
            <w:r w:rsidRPr="00782F13">
              <w:rPr>
                <w:rFonts w:ascii="Calibri" w:hAnsi="Calibri"/>
                <w:b/>
                <w:sz w:val="20"/>
                <w:szCs w:val="20"/>
              </w:rPr>
              <w:t>itle</w:t>
            </w:r>
          </w:p>
        </w:tc>
        <w:tc>
          <w:tcPr>
            <w:tcW w:w="2055" w:type="dxa"/>
            <w:shd w:val="clear" w:color="auto" w:fill="auto"/>
          </w:tcPr>
          <w:p w:rsidR="00966FA1" w:rsidRDefault="00966FA1" w:rsidP="00DE0F6B">
            <w:pPr>
              <w:spacing w:after="0" w:line="240" w:lineRule="auto"/>
              <w:jc w:val="center"/>
              <w:rPr>
                <w:rFonts w:ascii="Calibri" w:hAnsi="Calibri"/>
                <w:b/>
                <w:sz w:val="20"/>
                <w:szCs w:val="20"/>
              </w:rPr>
            </w:pPr>
            <w:r>
              <w:rPr>
                <w:rFonts w:ascii="Calibri" w:hAnsi="Calibri"/>
                <w:b/>
                <w:sz w:val="20"/>
                <w:szCs w:val="20"/>
              </w:rPr>
              <w:t>Time estimate (days)</w:t>
            </w:r>
          </w:p>
        </w:tc>
        <w:tc>
          <w:tcPr>
            <w:tcW w:w="851" w:type="dxa"/>
          </w:tcPr>
          <w:p w:rsidR="00966FA1" w:rsidRDefault="00966FA1" w:rsidP="00DE0F6B">
            <w:pPr>
              <w:spacing w:after="0" w:line="240" w:lineRule="auto"/>
              <w:jc w:val="center"/>
              <w:rPr>
                <w:rFonts w:ascii="Calibri" w:hAnsi="Calibri"/>
                <w:b/>
                <w:sz w:val="20"/>
                <w:szCs w:val="20"/>
              </w:rPr>
            </w:pPr>
            <w:r>
              <w:rPr>
                <w:rFonts w:ascii="Calibri" w:hAnsi="Calibri"/>
                <w:b/>
                <w:sz w:val="20"/>
                <w:szCs w:val="20"/>
              </w:rPr>
              <w:t>Week</w:t>
            </w:r>
          </w:p>
        </w:tc>
      </w:tr>
      <w:tr w:rsidR="00966FA1" w:rsidRPr="00D10C37" w:rsidTr="00E95FD1">
        <w:trPr>
          <w:trHeight w:val="283"/>
          <w:jc w:val="center"/>
        </w:trPr>
        <w:tc>
          <w:tcPr>
            <w:tcW w:w="3355" w:type="dxa"/>
            <w:shd w:val="clear" w:color="auto" w:fill="FF0000"/>
          </w:tcPr>
          <w:p w:rsidR="00966FA1" w:rsidRPr="008569C0" w:rsidRDefault="00966FA1" w:rsidP="00DE0F6B">
            <w:pPr>
              <w:spacing w:after="0" w:line="240" w:lineRule="auto"/>
              <w:jc w:val="center"/>
              <w:rPr>
                <w:rFonts w:ascii="Calibri" w:hAnsi="Calibri"/>
                <w:b/>
              </w:rPr>
            </w:pPr>
            <w:r>
              <w:rPr>
                <w:rFonts w:ascii="Calibri" w:hAnsi="Calibri"/>
                <w:b/>
              </w:rPr>
              <w:t>New tasks: task 2</w:t>
            </w:r>
          </w:p>
        </w:tc>
        <w:tc>
          <w:tcPr>
            <w:tcW w:w="2055"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1"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r w:rsidR="00966FA1" w:rsidRPr="00D10C37" w:rsidTr="00E95FD1">
        <w:trPr>
          <w:trHeight w:val="283"/>
          <w:jc w:val="center"/>
        </w:trPr>
        <w:tc>
          <w:tcPr>
            <w:tcW w:w="3355" w:type="dxa"/>
            <w:tcBorders>
              <w:bottom w:val="single" w:sz="4" w:space="0" w:color="auto"/>
            </w:tcBorders>
            <w:shd w:val="clear" w:color="auto" w:fill="FF0000"/>
          </w:tcPr>
          <w:p w:rsidR="00966FA1" w:rsidRPr="008569C0" w:rsidRDefault="00966FA1" w:rsidP="00DE0F6B">
            <w:pPr>
              <w:spacing w:after="0" w:line="240" w:lineRule="auto"/>
              <w:jc w:val="center"/>
              <w:rPr>
                <w:rFonts w:ascii="Calibri" w:hAnsi="Calibri"/>
                <w:b/>
              </w:rPr>
            </w:pPr>
            <w:r>
              <w:rPr>
                <w:rFonts w:ascii="Calibri" w:hAnsi="Calibri"/>
                <w:b/>
              </w:rPr>
              <w:t>New tasks: task 3</w:t>
            </w:r>
          </w:p>
        </w:tc>
        <w:tc>
          <w:tcPr>
            <w:tcW w:w="2055"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5</w:t>
            </w:r>
          </w:p>
        </w:tc>
        <w:tc>
          <w:tcPr>
            <w:tcW w:w="851"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w:t>
            </w:r>
          </w:p>
        </w:tc>
      </w:tr>
      <w:tr w:rsidR="00966FA1" w:rsidRPr="00D10C37" w:rsidTr="00E95FD1">
        <w:trPr>
          <w:trHeight w:val="283"/>
          <w:jc w:val="center"/>
        </w:trPr>
        <w:tc>
          <w:tcPr>
            <w:tcW w:w="3355" w:type="dxa"/>
            <w:shd w:val="diagStripe" w:color="FFFFFF" w:themeColor="background1" w:fill="FF0000"/>
          </w:tcPr>
          <w:p w:rsidR="00966FA1" w:rsidRDefault="00966FA1" w:rsidP="00DE0F6B">
            <w:pPr>
              <w:spacing w:after="0" w:line="240" w:lineRule="auto"/>
              <w:jc w:val="center"/>
              <w:rPr>
                <w:rFonts w:ascii="Calibri" w:hAnsi="Calibri"/>
                <w:b/>
              </w:rPr>
            </w:pPr>
            <w:r>
              <w:rPr>
                <w:b/>
              </w:rPr>
              <w:t>On-line update interface</w:t>
            </w:r>
          </w:p>
        </w:tc>
        <w:tc>
          <w:tcPr>
            <w:tcW w:w="2055"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10</w:t>
            </w:r>
          </w:p>
        </w:tc>
        <w:tc>
          <w:tcPr>
            <w:tcW w:w="851"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2</w:t>
            </w:r>
          </w:p>
        </w:tc>
      </w:tr>
      <w:tr w:rsidR="00966FA1" w:rsidRPr="00D10C37" w:rsidTr="00E95FD1">
        <w:trPr>
          <w:trHeight w:val="283"/>
          <w:jc w:val="center"/>
        </w:trPr>
        <w:tc>
          <w:tcPr>
            <w:tcW w:w="3355" w:type="dxa"/>
            <w:shd w:val="diagStripe" w:color="FFFFFF" w:themeColor="background1" w:fill="FF0000"/>
          </w:tcPr>
          <w:p w:rsidR="00966FA1" w:rsidRPr="008569C0" w:rsidRDefault="00966FA1" w:rsidP="00DE0F6B">
            <w:pPr>
              <w:spacing w:after="0" w:line="240" w:lineRule="auto"/>
              <w:jc w:val="center"/>
              <w:rPr>
                <w:rFonts w:ascii="Calibri" w:hAnsi="Calibri"/>
                <w:b/>
              </w:rPr>
            </w:pPr>
            <w:r>
              <w:rPr>
                <w:rFonts w:ascii="Calibri" w:hAnsi="Calibri"/>
                <w:b/>
              </w:rPr>
              <w:t>Maintenance</w:t>
            </w:r>
          </w:p>
        </w:tc>
        <w:tc>
          <w:tcPr>
            <w:tcW w:w="2055" w:type="dxa"/>
            <w:shd w:val="clear" w:color="auto" w:fill="auto"/>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10</w:t>
            </w:r>
          </w:p>
        </w:tc>
        <w:tc>
          <w:tcPr>
            <w:tcW w:w="851" w:type="dxa"/>
          </w:tcPr>
          <w:p w:rsidR="00966FA1" w:rsidRPr="00C15EF5" w:rsidRDefault="00966FA1" w:rsidP="00DE0F6B">
            <w:pPr>
              <w:spacing w:after="0" w:line="240" w:lineRule="auto"/>
              <w:jc w:val="center"/>
              <w:rPr>
                <w:rFonts w:ascii="Calibri" w:hAnsi="Calibri"/>
                <w:sz w:val="20"/>
                <w:szCs w:val="20"/>
              </w:rPr>
            </w:pPr>
            <w:r>
              <w:rPr>
                <w:rFonts w:ascii="Calibri" w:hAnsi="Calibri"/>
                <w:sz w:val="20"/>
                <w:szCs w:val="20"/>
              </w:rPr>
              <w:t>2</w:t>
            </w:r>
          </w:p>
        </w:tc>
      </w:tr>
    </w:tbl>
    <w:p w:rsidR="00966FA1" w:rsidRDefault="00966FA1">
      <w:pPr>
        <w:rPr>
          <w:sz w:val="20"/>
          <w:szCs w:val="20"/>
        </w:rPr>
      </w:pPr>
    </w:p>
    <w:p w:rsidR="00C15EF5" w:rsidRPr="00C15EF5" w:rsidRDefault="00A34BC1">
      <w:pPr>
        <w:rPr>
          <w:b/>
          <w:sz w:val="20"/>
          <w:szCs w:val="20"/>
        </w:rPr>
      </w:pPr>
      <w:r>
        <w:rPr>
          <w:b/>
          <w:sz w:val="20"/>
          <w:szCs w:val="20"/>
        </w:rPr>
        <w:t>2</w:t>
      </w:r>
      <w:r w:rsidR="00C15EF5">
        <w:rPr>
          <w:b/>
          <w:sz w:val="20"/>
          <w:szCs w:val="20"/>
        </w:rPr>
        <w:t xml:space="preserve">. </w:t>
      </w:r>
      <w:r w:rsidR="00C15EF5" w:rsidRPr="00C15EF5">
        <w:rPr>
          <w:b/>
          <w:sz w:val="20"/>
          <w:szCs w:val="20"/>
        </w:rPr>
        <w:t>Details of tasks</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5"/>
        <w:gridCol w:w="6238"/>
      </w:tblGrid>
      <w:tr w:rsidR="00C15EF5" w:rsidRPr="00782F13" w:rsidTr="00C15EF5">
        <w:trPr>
          <w:trHeight w:val="400"/>
        </w:trPr>
        <w:tc>
          <w:tcPr>
            <w:tcW w:w="851" w:type="dxa"/>
            <w:shd w:val="clear" w:color="auto" w:fill="auto"/>
          </w:tcPr>
          <w:p w:rsidR="00C15EF5" w:rsidRPr="00782F13" w:rsidRDefault="00C15EF5" w:rsidP="00C15EF5">
            <w:pPr>
              <w:jc w:val="center"/>
              <w:rPr>
                <w:rFonts w:ascii="Calibri" w:hAnsi="Calibri" w:cs="Arial"/>
                <w:b/>
                <w:sz w:val="20"/>
                <w:szCs w:val="20"/>
              </w:rPr>
            </w:pPr>
            <w:r w:rsidRPr="00782F13">
              <w:rPr>
                <w:rFonts w:ascii="Calibri" w:hAnsi="Calibri" w:cs="Arial"/>
                <w:b/>
                <w:sz w:val="20"/>
                <w:szCs w:val="20"/>
              </w:rPr>
              <w:t>Ticket</w:t>
            </w:r>
          </w:p>
        </w:tc>
        <w:tc>
          <w:tcPr>
            <w:tcW w:w="3685" w:type="dxa"/>
            <w:shd w:val="clear" w:color="auto" w:fill="auto"/>
          </w:tcPr>
          <w:p w:rsidR="00C15EF5" w:rsidRPr="00782F13" w:rsidRDefault="00C15EF5" w:rsidP="00C15EF5">
            <w:pPr>
              <w:spacing w:after="0" w:line="240" w:lineRule="auto"/>
              <w:jc w:val="center"/>
              <w:rPr>
                <w:rFonts w:ascii="Calibri" w:hAnsi="Calibri"/>
                <w:b/>
                <w:sz w:val="20"/>
                <w:szCs w:val="20"/>
              </w:rPr>
            </w:pPr>
            <w:r w:rsidRPr="00782F13">
              <w:rPr>
                <w:rFonts w:ascii="Calibri" w:hAnsi="Calibri"/>
                <w:b/>
                <w:sz w:val="20"/>
                <w:szCs w:val="20"/>
              </w:rPr>
              <w:t>Title</w:t>
            </w:r>
          </w:p>
        </w:tc>
        <w:tc>
          <w:tcPr>
            <w:tcW w:w="6238" w:type="dxa"/>
            <w:shd w:val="clear" w:color="auto" w:fill="auto"/>
          </w:tcPr>
          <w:p w:rsidR="00C15EF5" w:rsidRDefault="00C15EF5" w:rsidP="00C15EF5">
            <w:pPr>
              <w:spacing w:after="0" w:line="240" w:lineRule="auto"/>
              <w:jc w:val="center"/>
              <w:rPr>
                <w:rFonts w:ascii="Calibri" w:hAnsi="Calibri"/>
                <w:b/>
                <w:sz w:val="20"/>
                <w:szCs w:val="20"/>
              </w:rPr>
            </w:pPr>
            <w:r>
              <w:rPr>
                <w:rFonts w:ascii="Calibri" w:hAnsi="Calibri"/>
                <w:b/>
                <w:sz w:val="20"/>
                <w:szCs w:val="20"/>
              </w:rPr>
              <w:t>STG32</w:t>
            </w:r>
          </w:p>
        </w:tc>
      </w:tr>
      <w:tr w:rsidR="00C15EF5" w:rsidRPr="004C10ED" w:rsidTr="000E4E6F">
        <w:trPr>
          <w:trHeight w:val="400"/>
        </w:trPr>
        <w:tc>
          <w:tcPr>
            <w:tcW w:w="851" w:type="dxa"/>
            <w:shd w:val="clear" w:color="auto" w:fill="00B0F0"/>
          </w:tcPr>
          <w:p w:rsidR="00C15EF5" w:rsidRPr="004C10ED" w:rsidRDefault="00C15EF5" w:rsidP="00C15EF5">
            <w:pPr>
              <w:jc w:val="center"/>
              <w:rPr>
                <w:rFonts w:cstheme="minorHAnsi"/>
                <w:b/>
              </w:rPr>
            </w:pPr>
          </w:p>
        </w:tc>
        <w:tc>
          <w:tcPr>
            <w:tcW w:w="3685" w:type="dxa"/>
            <w:shd w:val="clear" w:color="auto" w:fill="00B0F0"/>
          </w:tcPr>
          <w:p w:rsidR="00C15EF5" w:rsidRPr="004C10ED" w:rsidRDefault="00C15EF5" w:rsidP="00C15EF5">
            <w:pPr>
              <w:spacing w:after="0" w:line="240" w:lineRule="auto"/>
              <w:jc w:val="center"/>
              <w:rPr>
                <w:rFonts w:cstheme="minorHAnsi"/>
                <w:b/>
              </w:rPr>
            </w:pPr>
            <w:r w:rsidRPr="004C10ED">
              <w:rPr>
                <w:rFonts w:cstheme="minorHAnsi"/>
                <w:b/>
              </w:rPr>
              <w:t>Bug</w:t>
            </w:r>
          </w:p>
        </w:tc>
        <w:tc>
          <w:tcPr>
            <w:tcW w:w="6238" w:type="dxa"/>
            <w:shd w:val="clear" w:color="auto" w:fill="00B0F0"/>
          </w:tcPr>
          <w:p w:rsidR="00C15EF5" w:rsidRPr="004C10ED" w:rsidRDefault="00C15EF5" w:rsidP="00C15EF5">
            <w:pPr>
              <w:spacing w:after="0" w:line="240" w:lineRule="auto"/>
              <w:jc w:val="center"/>
              <w:rPr>
                <w:rFonts w:cstheme="minorHAnsi"/>
                <w:b/>
              </w:rPr>
            </w:pPr>
          </w:p>
        </w:tc>
      </w:tr>
      <w:tr w:rsidR="00C15EF5" w:rsidRPr="00D10C37" w:rsidTr="00C15EF5">
        <w:trPr>
          <w:trHeight w:val="400"/>
        </w:trPr>
        <w:tc>
          <w:tcPr>
            <w:tcW w:w="851" w:type="dxa"/>
            <w:shd w:val="clear" w:color="auto" w:fill="FFFFFF" w:themeFill="background1"/>
            <w:vAlign w:val="bottom"/>
          </w:tcPr>
          <w:p w:rsidR="00C15EF5" w:rsidRPr="00D10C37" w:rsidRDefault="002566FF" w:rsidP="00C15EF5">
            <w:pPr>
              <w:rPr>
                <w:rFonts w:ascii="Calibri" w:hAnsi="Calibri" w:cs="Arial"/>
                <w:color w:val="0000FF"/>
                <w:sz w:val="20"/>
                <w:szCs w:val="20"/>
                <w:u w:val="single"/>
              </w:rPr>
            </w:pPr>
            <w:hyperlink r:id="rId9" w:tooltip="View ticket" w:history="1">
              <w:r w:rsidR="00C15EF5" w:rsidRPr="00D10C37">
                <w:rPr>
                  <w:rStyle w:val="Hyperlink"/>
                  <w:rFonts w:ascii="Calibri" w:hAnsi="Calibri"/>
                  <w:sz w:val="20"/>
                  <w:szCs w:val="20"/>
                </w:rPr>
                <w:t>#618</w:t>
              </w:r>
            </w:hyperlink>
          </w:p>
        </w:tc>
        <w:tc>
          <w:tcPr>
            <w:tcW w:w="3685" w:type="dxa"/>
            <w:shd w:val="clear" w:color="auto" w:fill="FFFFFF" w:themeFill="background1"/>
          </w:tcPr>
          <w:p w:rsidR="00C15EF5" w:rsidRPr="00D10C37" w:rsidRDefault="00C15EF5" w:rsidP="00C15EF5">
            <w:pPr>
              <w:spacing w:after="0" w:line="240" w:lineRule="auto"/>
              <w:rPr>
                <w:rFonts w:ascii="Calibri" w:hAnsi="Calibri"/>
                <w:sz w:val="20"/>
                <w:szCs w:val="20"/>
              </w:rPr>
            </w:pPr>
            <w:r w:rsidRPr="00D10C37">
              <w:rPr>
                <w:rFonts w:ascii="Calibri" w:hAnsi="Calibri"/>
                <w:sz w:val="20"/>
                <w:szCs w:val="20"/>
              </w:rPr>
              <w:t>bug(?) in the index of the postprocessing in EGE</w:t>
            </w:r>
          </w:p>
        </w:tc>
        <w:tc>
          <w:tcPr>
            <w:tcW w:w="6238" w:type="dxa"/>
            <w:shd w:val="clear" w:color="auto" w:fill="FFFFFF" w:themeFill="background1"/>
          </w:tcPr>
          <w:p w:rsidR="00C15EF5" w:rsidRDefault="00C15EF5" w:rsidP="00C15EF5">
            <w:pPr>
              <w:spacing w:after="0" w:line="240" w:lineRule="auto"/>
              <w:rPr>
                <w:rFonts w:ascii="Calibri" w:hAnsi="Calibri"/>
                <w:sz w:val="20"/>
                <w:szCs w:val="20"/>
              </w:rPr>
            </w:pPr>
            <w:r>
              <w:rPr>
                <w:rFonts w:ascii="Calibri" w:hAnsi="Calibri"/>
                <w:sz w:val="20"/>
                <w:szCs w:val="20"/>
              </w:rPr>
              <w:t>To be further assessed</w:t>
            </w:r>
          </w:p>
        </w:tc>
      </w:tr>
      <w:bookmarkStart w:id="0" w:name="_GoBack"/>
      <w:bookmarkEnd w:id="0"/>
      <w:tr w:rsidR="002566FF" w:rsidRPr="002566FF" w:rsidTr="00C15EF5">
        <w:trPr>
          <w:trHeight w:val="400"/>
        </w:trPr>
        <w:tc>
          <w:tcPr>
            <w:tcW w:w="851" w:type="dxa"/>
            <w:shd w:val="clear" w:color="auto" w:fill="FFFFFF" w:themeFill="background1"/>
            <w:vAlign w:val="bottom"/>
          </w:tcPr>
          <w:p w:rsidR="002566FF" w:rsidRPr="002566FF" w:rsidRDefault="002566FF" w:rsidP="00C15EF5">
            <w:pPr>
              <w:rPr>
                <w:sz w:val="20"/>
                <w:szCs w:val="20"/>
              </w:rPr>
            </w:pPr>
            <w:r>
              <w:rPr>
                <w:sz w:val="20"/>
                <w:szCs w:val="20"/>
              </w:rPr>
              <w:lastRenderedPageBreak/>
              <w:fldChar w:fldCharType="begin"/>
            </w:r>
            <w:r>
              <w:rPr>
                <w:sz w:val="20"/>
                <w:szCs w:val="20"/>
              </w:rPr>
              <w:instrText xml:space="preserve"> HYPERLINK "http://tractool.seamcat.org/ticket/985" </w:instrText>
            </w:r>
            <w:r>
              <w:rPr>
                <w:sz w:val="20"/>
                <w:szCs w:val="20"/>
              </w:rPr>
            </w:r>
            <w:r>
              <w:rPr>
                <w:sz w:val="20"/>
                <w:szCs w:val="20"/>
              </w:rPr>
              <w:fldChar w:fldCharType="separate"/>
            </w:r>
            <w:r w:rsidRPr="002566FF">
              <w:rPr>
                <w:rStyle w:val="Hyperlink"/>
                <w:sz w:val="20"/>
                <w:szCs w:val="20"/>
              </w:rPr>
              <w:t>#985</w:t>
            </w:r>
            <w:r>
              <w:rPr>
                <w:sz w:val="20"/>
                <w:szCs w:val="20"/>
              </w:rPr>
              <w:fldChar w:fldCharType="end"/>
            </w:r>
            <w:r w:rsidRPr="002566FF">
              <w:rPr>
                <w:sz w:val="20"/>
                <w:szCs w:val="20"/>
              </w:rPr>
              <w:t xml:space="preserve"> </w:t>
            </w:r>
          </w:p>
        </w:tc>
        <w:tc>
          <w:tcPr>
            <w:tcW w:w="3685" w:type="dxa"/>
            <w:shd w:val="clear" w:color="auto" w:fill="FFFFFF" w:themeFill="background1"/>
          </w:tcPr>
          <w:p w:rsidR="002566FF" w:rsidRPr="002566FF" w:rsidRDefault="002566FF" w:rsidP="00C15EF5">
            <w:pPr>
              <w:spacing w:after="0" w:line="240" w:lineRule="auto"/>
              <w:rPr>
                <w:rFonts w:ascii="Calibri" w:hAnsi="Calibri"/>
                <w:sz w:val="20"/>
                <w:szCs w:val="20"/>
              </w:rPr>
            </w:pPr>
            <w:r w:rsidRPr="002566FF">
              <w:rPr>
                <w:rFonts w:ascii="Calibri" w:hAnsi="Calibri"/>
                <w:sz w:val="20"/>
                <w:szCs w:val="20"/>
              </w:rPr>
              <w:t>attached file extremely slow to load??</w:t>
            </w:r>
          </w:p>
        </w:tc>
        <w:tc>
          <w:tcPr>
            <w:tcW w:w="6238" w:type="dxa"/>
            <w:shd w:val="clear" w:color="auto" w:fill="FFFFFF" w:themeFill="background1"/>
          </w:tcPr>
          <w:p w:rsidR="002566FF" w:rsidRPr="002566FF" w:rsidRDefault="002566FF" w:rsidP="00C15EF5">
            <w:pPr>
              <w:spacing w:after="0" w:line="240" w:lineRule="auto"/>
              <w:rPr>
                <w:rFonts w:ascii="Calibri" w:hAnsi="Calibri"/>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0" w:tooltip="View ticket" w:history="1">
              <w:r w:rsidR="00C15EF5" w:rsidRPr="00BB5B68">
                <w:rPr>
                  <w:rStyle w:val="Hyperlink"/>
                  <w:sz w:val="20"/>
                  <w:szCs w:val="20"/>
                </w:rPr>
                <w:t>#9</w:t>
              </w:r>
              <w:r w:rsidR="00C15EF5" w:rsidRPr="00BB5B68">
                <w:rPr>
                  <w:rStyle w:val="Hyperlink"/>
                  <w:sz w:val="20"/>
                  <w:szCs w:val="20"/>
                </w:rPr>
                <w:t>1</w:t>
              </w:r>
              <w:r w:rsidR="00C15EF5" w:rsidRPr="00BB5B68">
                <w:rPr>
                  <w:rStyle w:val="Hyperlink"/>
                  <w:sz w:val="20"/>
                  <w:szCs w:val="20"/>
                </w:rPr>
                <w:t>7</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1" w:tooltip="View ticket" w:history="1">
              <w:r w:rsidR="00C15EF5" w:rsidRPr="00BB5B68">
                <w:rPr>
                  <w:rStyle w:val="Hyperlink"/>
                  <w:sz w:val="20"/>
                  <w:szCs w:val="20"/>
                </w:rPr>
                <w:t>problem with save with results</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2" w:tooltip="View ticket" w:history="1">
              <w:r w:rsidR="00C15EF5" w:rsidRPr="00BB5B68">
                <w:rPr>
                  <w:rStyle w:val="Hyperlink"/>
                  <w:sz w:val="20"/>
                  <w:szCs w:val="20"/>
                </w:rPr>
                <w:t>#925</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3" w:tooltip="View ticket" w:history="1">
              <w:r w:rsidR="00C15EF5" w:rsidRPr="00BB5B68">
                <w:rPr>
                  <w:rStyle w:val="Hyperlink"/>
                  <w:sz w:val="20"/>
                  <w:szCs w:val="20"/>
                </w:rPr>
                <w:t>saving issue in Temp</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4" w:tooltip="View ticket" w:history="1">
              <w:r w:rsidR="00C15EF5" w:rsidRPr="00BB5B68">
                <w:rPr>
                  <w:rStyle w:val="Hyperlink"/>
                  <w:sz w:val="20"/>
                  <w:szCs w:val="20"/>
                </w:rPr>
                <w:t>#926</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5" w:tooltip="View ticket" w:history="1">
              <w:r w:rsidR="00C15EF5" w:rsidRPr="00BB5B68">
                <w:rPr>
                  <w:rStyle w:val="Hyperlink"/>
                  <w:sz w:val="20"/>
                  <w:szCs w:val="20"/>
                </w:rPr>
                <w:t>consistency check causing bad warning (OFDMA DL)</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6" w:tooltip="View ticket" w:history="1">
              <w:r w:rsidR="00C15EF5" w:rsidRPr="00BB5B68">
                <w:rPr>
                  <w:rStyle w:val="Hyperlink"/>
                  <w:sz w:val="20"/>
                  <w:szCs w:val="20"/>
                </w:rPr>
                <w:t>#924</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7" w:tooltip="View ticket" w:history="1">
              <w:r w:rsidR="00C15EF5" w:rsidRPr="00BB5B68">
                <w:rPr>
                  <w:rStyle w:val="Hyperlink"/>
                  <w:sz w:val="20"/>
                  <w:szCs w:val="20"/>
                </w:rPr>
                <w:t>"CDMA specific results" not displayed when double clicking</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8" w:tooltip="View ticket" w:history="1">
              <w:r w:rsidR="00C15EF5" w:rsidRPr="00BB5B68">
                <w:rPr>
                  <w:rStyle w:val="Hyperlink"/>
                  <w:sz w:val="20"/>
                  <w:szCs w:val="20"/>
                </w:rPr>
                <w:t>#907</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9" w:tooltip="View ticket" w:history="1">
              <w:r w:rsidR="00C15EF5" w:rsidRPr="00BB5B68">
                <w:rPr>
                  <w:rStyle w:val="Hyperlink"/>
                  <w:sz w:val="20"/>
                  <w:szCs w:val="20"/>
                </w:rPr>
                <w:t>loading the example-3 workspace causes SEAMCAT to hang</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20" w:tooltip="View ticket" w:history="1">
              <w:r w:rsidR="00C15EF5" w:rsidRPr="00BB5B68">
                <w:rPr>
                  <w:rStyle w:val="Hyperlink"/>
                  <w:sz w:val="20"/>
                  <w:szCs w:val="20"/>
                </w:rPr>
                <w:t>#737</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21" w:tooltip="View ticket" w:history="1">
              <w:r w:rsidR="00C15EF5" w:rsidRPr="00BB5B68">
                <w:rPr>
                  <w:rStyle w:val="Hyperlink"/>
                  <w:sz w:val="20"/>
                  <w:szCs w:val="20"/>
                </w:rPr>
                <w:t>Nimbus - why is it crashing? sometimes?</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22" w:tooltip="View ticket" w:history="1">
              <w:r w:rsidR="00C15EF5" w:rsidRPr="00BB5B68">
                <w:rPr>
                  <w:rStyle w:val="Hyperlink"/>
                  <w:sz w:val="20"/>
                  <w:szCs w:val="20"/>
                </w:rPr>
                <w:t>#908</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23" w:tooltip="View ticket" w:history="1">
              <w:r w:rsidR="00C15EF5" w:rsidRPr="00BB5B68">
                <w:rPr>
                  <w:rStyle w:val="Hyperlink"/>
                  <w:sz w:val="20"/>
                  <w:szCs w:val="20"/>
                </w:rPr>
                <w:t>OFDMA vectors; wrong units</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4" w:tooltip="View ticket" w:history="1">
              <w:r w:rsidR="00C15EF5" w:rsidRPr="00BB5B68">
                <w:rPr>
                  <w:rStyle w:val="Hyperlink"/>
                  <w:sz w:val="20"/>
                  <w:szCs w:val="20"/>
                </w:rPr>
                <w:t>#878</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5" w:tooltip="View ticket" w:history="1">
              <w:r w:rsidR="00C15EF5" w:rsidRPr="00BB5B68">
                <w:rPr>
                  <w:rStyle w:val="Hyperlink"/>
                  <w:sz w:val="20"/>
                  <w:szCs w:val="20"/>
                </w:rPr>
                <w:t>should not save a workspace with results, when the GUI inputs are not the one that generated the results</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pPr>
              <w:rPr>
                <w:sz w:val="20"/>
                <w:szCs w:val="20"/>
              </w:rPr>
            </w:pPr>
            <w:r>
              <w:rPr>
                <w:sz w:val="20"/>
                <w:szCs w:val="20"/>
              </w:rPr>
              <w:t xml:space="preserve">To be done in 2013. </w:t>
            </w:r>
          </w:p>
          <w:p w:rsidR="00C15EF5" w:rsidRPr="00BB5B68" w:rsidRDefault="00C15EF5" w:rsidP="00C15EF5">
            <w:pPr>
              <w:rPr>
                <w:sz w:val="20"/>
                <w:szCs w:val="20"/>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6" w:tooltip="View ticket" w:history="1">
              <w:r w:rsidR="00C15EF5" w:rsidRPr="00BB5B68">
                <w:rPr>
                  <w:rStyle w:val="Hyperlink"/>
                  <w:sz w:val="20"/>
                  <w:szCs w:val="20"/>
                </w:rPr>
                <w:t>#692</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7" w:tooltip="View ticket" w:history="1">
              <w:r w:rsidR="00C15EF5" w:rsidRPr="00BB5B68">
                <w:rPr>
                  <w:rStyle w:val="Hyperlink"/>
                  <w:sz w:val="20"/>
                  <w:szCs w:val="20"/>
                </w:rPr>
                <w:t>Enable click to "insert point" not working properly</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BB5B68" w:rsidRDefault="00C15EF5" w:rsidP="00C15EF5">
            <w:pPr>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8" w:tooltip="View ticket" w:history="1">
              <w:r w:rsidR="00C15EF5" w:rsidRPr="00BB5B68">
                <w:rPr>
                  <w:rStyle w:val="Hyperlink"/>
                  <w:sz w:val="20"/>
                  <w:szCs w:val="20"/>
                </w:rPr>
                <w:t>#950</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29" w:tooltip="View ticket" w:history="1">
              <w:r w:rsidR="00C15EF5" w:rsidRPr="00BB5B68">
                <w:rPr>
                  <w:rStyle w:val="Hyperlink"/>
                  <w:sz w:val="20"/>
                  <w:szCs w:val="20"/>
                </w:rPr>
                <w:t>embedded plugin: warning should not crash loading of workspace</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pPr>
              <w:rPr>
                <w:sz w:val="20"/>
                <w:szCs w:val="20"/>
              </w:rPr>
            </w:pPr>
            <w:r>
              <w:rPr>
                <w:sz w:val="20"/>
                <w:szCs w:val="20"/>
              </w:rPr>
              <w:t>To be done in 2013.</w:t>
            </w:r>
          </w:p>
          <w:p w:rsidR="00C15EF5" w:rsidRPr="00BB5B68" w:rsidRDefault="00C15EF5" w:rsidP="00C15EF5">
            <w:pPr>
              <w:rPr>
                <w:sz w:val="20"/>
                <w:szCs w:val="20"/>
              </w:rPr>
            </w:pPr>
            <w:r>
              <w:rPr>
                <w:sz w:val="20"/>
                <w:szCs w:val="20"/>
              </w:rPr>
              <w:t>When an error in loading the PP is detected The PP should be changed to the Extended Hata. The user should still be able to open the workspace. (user to be informed that there is a change in model)</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30" w:tooltip="View ticket" w:history="1">
              <w:r w:rsidR="00C15EF5" w:rsidRPr="00BB5B68">
                <w:rPr>
                  <w:rStyle w:val="Hyperlink"/>
                  <w:sz w:val="20"/>
                  <w:szCs w:val="20"/>
                </w:rPr>
                <w:t>#910</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31" w:tooltip="View ticket" w:history="1">
              <w:r w:rsidR="00C15EF5" w:rsidRPr="00BB5B68">
                <w:rPr>
                  <w:rStyle w:val="Hyperlink"/>
                  <w:sz w:val="20"/>
                  <w:szCs w:val="20"/>
                </w:rPr>
                <w:t>SEAMCAT 4; loading message</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pPr>
              <w:rPr>
                <w:sz w:val="20"/>
                <w:szCs w:val="20"/>
              </w:rPr>
            </w:pPr>
            <w:r>
              <w:rPr>
                <w:sz w:val="20"/>
                <w:szCs w:val="20"/>
              </w:rPr>
              <w:t>If you close the window the loading should also stop.</w:t>
            </w:r>
          </w:p>
          <w:p w:rsidR="00C15EF5" w:rsidRDefault="00C15EF5" w:rsidP="00C15EF5">
            <w:pPr>
              <w:rPr>
                <w:sz w:val="20"/>
                <w:szCs w:val="20"/>
              </w:rPr>
            </w:pPr>
            <w:r>
              <w:rPr>
                <w:sz w:val="20"/>
                <w:szCs w:val="20"/>
              </w:rPr>
              <w:t>Check if developer if it is possible to have the “proportional” progress bar otherwise The “infinite” progress bar is to be kept.</w:t>
            </w:r>
          </w:p>
          <w:p w:rsidR="00C15EF5" w:rsidRPr="00BB5B68" w:rsidRDefault="00C15EF5" w:rsidP="00C15EF5">
            <w:pPr>
              <w:rPr>
                <w:sz w:val="20"/>
                <w:szCs w:val="20"/>
              </w:rPr>
            </w:pPr>
            <w:r>
              <w:rPr>
                <w:sz w:val="20"/>
                <w:szCs w:val="20"/>
              </w:rPr>
              <w:t>To be done in 2013.</w:t>
            </w:r>
          </w:p>
        </w:tc>
      </w:tr>
      <w:tr w:rsidR="00C15EF5"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FD4CE9" w:rsidRDefault="002566FF" w:rsidP="00C15EF5">
            <w:pPr>
              <w:rPr>
                <w:sz w:val="20"/>
                <w:szCs w:val="20"/>
              </w:rPr>
            </w:pPr>
            <w:hyperlink r:id="rId32" w:history="1">
              <w:r w:rsidR="00EA4A94" w:rsidRPr="00EA4A94">
                <w:rPr>
                  <w:rStyle w:val="Hyperlink"/>
                  <w:sz w:val="20"/>
                  <w:szCs w:val="20"/>
                </w:rPr>
                <w:t>#984</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FD4CE9" w:rsidRDefault="00C15EF5" w:rsidP="00921C70">
            <w:pPr>
              <w:rPr>
                <w:sz w:val="20"/>
                <w:szCs w:val="20"/>
              </w:rPr>
            </w:pPr>
            <w:r w:rsidRPr="00FD4CE9">
              <w:rPr>
                <w:sz w:val="20"/>
                <w:szCs w:val="20"/>
              </w:rPr>
              <w:t>Cast name of plugins (PPP and propagation) larger tha</w:t>
            </w:r>
            <w:r w:rsidR="00921C70">
              <w:rPr>
                <w:sz w:val="20"/>
                <w:szCs w:val="20"/>
              </w:rPr>
              <w:t>n</w:t>
            </w:r>
            <w:r w:rsidRPr="00FD4CE9">
              <w:rPr>
                <w:sz w:val="20"/>
                <w:szCs w:val="20"/>
              </w:rPr>
              <w:t xml:space="preserve"> 12 digit cannot be distinguish by the selection of the model.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FD4CE9" w:rsidRDefault="00C15EF5" w:rsidP="00C15EF5">
            <w:pPr>
              <w:rPr>
                <w:sz w:val="20"/>
                <w:szCs w:val="20"/>
              </w:rPr>
            </w:pPr>
            <w:r w:rsidRPr="00FD4CE9">
              <w:rPr>
                <w:sz w:val="20"/>
                <w:szCs w:val="20"/>
              </w:rPr>
              <w:t>See KK work arround</w:t>
            </w: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2566FF" w:rsidP="00C15EF5">
            <w:pPr>
              <w:rPr>
                <w:sz w:val="20"/>
                <w:szCs w:val="20"/>
              </w:rPr>
            </w:pPr>
            <w:hyperlink r:id="rId33" w:history="1">
              <w:r w:rsidR="00FD4CE9" w:rsidRPr="00FD4CE9">
                <w:rPr>
                  <w:rStyle w:val="Hyperlink"/>
                  <w:sz w:val="20"/>
                  <w:szCs w:val="20"/>
                </w:rPr>
                <w:t>#969</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closing ofdma workspace very slow, even stalling SEAMCAT</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4" w:history="1">
              <w:r w:rsidR="00FD4CE9" w:rsidRPr="00FD4CE9">
                <w:rPr>
                  <w:rStyle w:val="Hyperlink"/>
                  <w:sz w:val="20"/>
                  <w:szCs w:val="20"/>
                </w:rPr>
                <w:t>#971</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following workspace generate a warning and then seamcat hang</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5" w:history="1">
              <w:r w:rsidR="00FD4CE9" w:rsidRPr="00FD4CE9">
                <w:rPr>
                  <w:rStyle w:val="Hyperlink"/>
                  <w:sz w:val="20"/>
                  <w:szCs w:val="20"/>
                </w:rPr>
                <w:t>#976</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clean up code: getfrequency in ofdma mobile</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6" w:history="1">
              <w:r w:rsidR="00FD4CE9" w:rsidRPr="00FD4CE9">
                <w:rPr>
                  <w:rStyle w:val="Hyperlink"/>
                  <w:sz w:val="20"/>
                  <w:szCs w:val="20"/>
                </w:rPr>
                <w:t>#977</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propagation model title changing</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7" w:history="1">
              <w:r w:rsidR="00FD4CE9" w:rsidRPr="00FD4CE9">
                <w:rPr>
                  <w:rStyle w:val="Hyperlink"/>
                  <w:sz w:val="20"/>
                  <w:szCs w:val="20"/>
                </w:rPr>
                <w:t>#981</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repetition of antenna name</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8" w:history="1">
              <w:r w:rsidR="00FD4CE9" w:rsidRPr="00FD4CE9">
                <w:rPr>
                  <w:rStyle w:val="Hyperlink"/>
                  <w:sz w:val="20"/>
                  <w:szCs w:val="20"/>
                </w:rPr>
                <w:t>#982</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propagation model name not updated/refreshed</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FD4CE9" w:rsidRPr="00FD4CE9"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Default="002566FF" w:rsidP="00C15EF5">
            <w:pPr>
              <w:rPr>
                <w:sz w:val="20"/>
                <w:szCs w:val="20"/>
              </w:rPr>
            </w:pPr>
            <w:hyperlink r:id="rId39" w:history="1">
              <w:r w:rsidR="00FD4CE9" w:rsidRPr="00FD4CE9">
                <w:rPr>
                  <w:rStyle w:val="Hyperlink"/>
                  <w:sz w:val="20"/>
                  <w:szCs w:val="20"/>
                </w:rPr>
                <w:t>#983</w:t>
              </w:r>
            </w:hyperlink>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r w:rsidRPr="00FD4CE9">
              <w:rPr>
                <w:sz w:val="20"/>
                <w:szCs w:val="20"/>
              </w:rPr>
              <w:t>propagation model not updated (see #982 too)</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4CE9" w:rsidRPr="00FD4CE9" w:rsidRDefault="00FD4CE9" w:rsidP="00C15EF5">
            <w:pPr>
              <w:rPr>
                <w:sz w:val="20"/>
                <w:szCs w:val="20"/>
              </w:rPr>
            </w:pPr>
          </w:p>
        </w:tc>
      </w:tr>
      <w:tr w:rsidR="00C15EF5" w:rsidRPr="004C10ED" w:rsidTr="009646B5">
        <w:trPr>
          <w:trHeight w:val="400"/>
        </w:trPr>
        <w:tc>
          <w:tcPr>
            <w:tcW w:w="851" w:type="dxa"/>
            <w:shd w:val="clear" w:color="auto" w:fill="D9D9D9" w:themeFill="background1" w:themeFillShade="D9"/>
          </w:tcPr>
          <w:p w:rsidR="00C15EF5" w:rsidRPr="004C10ED" w:rsidRDefault="00C15EF5" w:rsidP="00C15EF5">
            <w:pPr>
              <w:jc w:val="center"/>
              <w:rPr>
                <w:rFonts w:cstheme="minorHAnsi"/>
                <w:b/>
              </w:rPr>
            </w:pPr>
          </w:p>
        </w:tc>
        <w:tc>
          <w:tcPr>
            <w:tcW w:w="3685" w:type="dxa"/>
            <w:shd w:val="clear" w:color="auto" w:fill="D9D9D9" w:themeFill="background1" w:themeFillShade="D9"/>
          </w:tcPr>
          <w:p w:rsidR="00C15EF5" w:rsidRPr="004C10ED" w:rsidRDefault="00C15EF5" w:rsidP="00C15EF5">
            <w:pPr>
              <w:spacing w:after="0" w:line="240" w:lineRule="auto"/>
              <w:jc w:val="center"/>
              <w:rPr>
                <w:rFonts w:cstheme="minorHAnsi"/>
                <w:b/>
              </w:rPr>
            </w:pPr>
            <w:r>
              <w:rPr>
                <w:rFonts w:cstheme="minorHAnsi"/>
                <w:b/>
              </w:rPr>
              <w:t xml:space="preserve">ECO </w:t>
            </w:r>
            <w:r w:rsidRPr="004C10ED">
              <w:rPr>
                <w:rFonts w:cstheme="minorHAnsi"/>
                <w:b/>
              </w:rPr>
              <w:t>Bug</w:t>
            </w:r>
          </w:p>
        </w:tc>
        <w:tc>
          <w:tcPr>
            <w:tcW w:w="6238" w:type="dxa"/>
            <w:shd w:val="clear" w:color="auto" w:fill="D9D9D9" w:themeFill="background1" w:themeFillShade="D9"/>
          </w:tcPr>
          <w:p w:rsidR="00C15EF5" w:rsidRPr="004C10ED" w:rsidRDefault="00C15EF5" w:rsidP="00C15EF5">
            <w:pPr>
              <w:spacing w:after="0" w:line="240" w:lineRule="auto"/>
              <w:jc w:val="center"/>
              <w:rPr>
                <w:rFonts w:cstheme="minorHAnsi"/>
                <w:b/>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0" w:tooltip="View ticket" w:history="1">
              <w:r w:rsidR="00C15EF5" w:rsidRPr="00BB5B68">
                <w:rPr>
                  <w:rStyle w:val="Hyperlink"/>
                  <w:sz w:val="20"/>
                  <w:szCs w:val="20"/>
                </w:rPr>
                <w:t>#952</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1" w:tooltip="View ticket" w:history="1">
              <w:r w:rsidR="00C15EF5" w:rsidRPr="00BB5B68">
                <w:rPr>
                  <w:rStyle w:val="Hyperlink"/>
                  <w:sz w:val="20"/>
                  <w:szCs w:val="20"/>
                </w:rPr>
                <w:t>OFDMA UL: blocking per link should be blocking for the system</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BB5B68" w:rsidRDefault="00C15EF5" w:rsidP="00C15EF5">
            <w:pPr>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2" w:tooltip="View ticket" w:history="1">
              <w:r w:rsidR="00C15EF5" w:rsidRPr="00BB5B68">
                <w:rPr>
                  <w:rStyle w:val="Hyperlink"/>
                  <w:sz w:val="20"/>
                  <w:szCs w:val="20"/>
                </w:rPr>
                <w:t>#929</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3" w:tooltip="View ticket" w:history="1">
              <w:r w:rsidR="00C15EF5" w:rsidRPr="00BB5B68">
                <w:rPr>
                  <w:rStyle w:val="Hyperlink"/>
                  <w:sz w:val="20"/>
                  <w:szCs w:val="20"/>
                </w:rPr>
                <w:t>ECC PT1: interference calculations</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BB5B68" w:rsidRDefault="00C15EF5" w:rsidP="00C15EF5">
            <w:pPr>
              <w:rPr>
                <w:sz w:val="20"/>
                <w:szCs w:val="20"/>
              </w:rPr>
            </w:pPr>
            <w:r>
              <w:rPr>
                <w:sz w:val="20"/>
                <w:szCs w:val="20"/>
              </w:rPr>
              <w:t xml:space="preserve">To be done in 2013. </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4" w:tooltip="View ticket" w:history="1">
              <w:r w:rsidR="00C15EF5" w:rsidRPr="00BB5B68">
                <w:rPr>
                  <w:rStyle w:val="Hyperlink"/>
                  <w:sz w:val="20"/>
                  <w:szCs w:val="20"/>
                </w:rPr>
                <w:t>#938</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45" w:tooltip="View ticket" w:history="1">
              <w:r w:rsidR="00C15EF5" w:rsidRPr="00BB5B68">
                <w:rPr>
                  <w:rStyle w:val="Hyperlink"/>
                  <w:sz w:val="20"/>
                  <w:szCs w:val="20"/>
                </w:rPr>
                <w:t>CDMA DL - improve the optimisation per event?</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Pr="00BB5B68" w:rsidRDefault="00C15EF5" w:rsidP="00C15EF5">
            <w:pPr>
              <w:rPr>
                <w:sz w:val="20"/>
                <w:szCs w:val="20"/>
              </w:rPr>
            </w:pPr>
            <w:r>
              <w:rPr>
                <w:sz w:val="20"/>
                <w:szCs w:val="20"/>
              </w:rPr>
              <w:t xml:space="preserve">To be done in 2013. </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r>
              <w:t>#953</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r>
              <w:t>CDMA UL voice activity factor</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pPr>
              <w:rPr>
                <w:sz w:val="20"/>
                <w:szCs w:val="20"/>
              </w:rPr>
            </w:pPr>
            <w:r w:rsidRPr="00382102">
              <w:rPr>
                <w:sz w:val="20"/>
                <w:szCs w:val="20"/>
              </w:rPr>
              <w:t xml:space="preserve">STG </w:t>
            </w:r>
            <w:r>
              <w:rPr>
                <w:sz w:val="20"/>
                <w:szCs w:val="20"/>
              </w:rPr>
              <w:t xml:space="preserve">received recommendation from ECC PT1 </w:t>
            </w:r>
            <w:r w:rsidRPr="0008362F">
              <w:rPr>
                <w:sz w:val="20"/>
                <w:szCs w:val="20"/>
              </w:rPr>
              <w:t xml:space="preserve">to set the activity factor to 1 and to therefore remove inactive users from the algorithm to reduce computer power for both UL and DL. </w:t>
            </w:r>
            <w:r>
              <w:rPr>
                <w:sz w:val="20"/>
                <w:szCs w:val="20"/>
              </w:rPr>
              <w:t xml:space="preserve">This is recognised as a work around since it was identified that the current algorithm treats the voice activity factor erroneously and that proposal would solve this issue </w:t>
            </w:r>
            <w:r w:rsidRPr="001D1F1D">
              <w:rPr>
                <w:sz w:val="20"/>
                <w:szCs w:val="20"/>
              </w:rPr>
              <w:t xml:space="preserve">in </w:t>
            </w:r>
            <w:r>
              <w:rPr>
                <w:sz w:val="20"/>
                <w:szCs w:val="20"/>
              </w:rPr>
              <w:t xml:space="preserve">case </w:t>
            </w:r>
            <w:r w:rsidRPr="001D1F1D">
              <w:rPr>
                <w:sz w:val="20"/>
                <w:szCs w:val="20"/>
              </w:rPr>
              <w:t>of the lack of any other contributions.</w:t>
            </w:r>
            <w:r>
              <w:rPr>
                <w:sz w:val="20"/>
                <w:szCs w:val="20"/>
              </w:rPr>
              <w:t xml:space="preserve"> Some STG members felt that it was still needed to get further study from SE40 to assess this issue. STG would like to seek guidance from WGSE on how to proceed with the matter.</w:t>
            </w:r>
          </w:p>
          <w:p w:rsidR="00C15EF5" w:rsidRDefault="00C15EF5" w:rsidP="00C15EF5">
            <w:pPr>
              <w:rPr>
                <w:sz w:val="20"/>
                <w:szCs w:val="20"/>
              </w:rPr>
            </w:pPr>
            <w:r>
              <w:rPr>
                <w:sz w:val="20"/>
                <w:szCs w:val="20"/>
              </w:rPr>
              <w:t>Meanwhile it was agreed that the input parameter is set to 100% by default.</w:t>
            </w:r>
          </w:p>
          <w:p w:rsidR="00C15EF5" w:rsidRDefault="00C15EF5" w:rsidP="00C15EF5">
            <w:pPr>
              <w:rPr>
                <w:sz w:val="20"/>
                <w:szCs w:val="20"/>
              </w:rPr>
            </w:pPr>
            <w:r>
              <w:rPr>
                <w:sz w:val="20"/>
                <w:szCs w:val="20"/>
              </w:rPr>
              <w:t xml:space="preserve">Possible implementation to be considered in the </w:t>
            </w:r>
            <w:r w:rsidRPr="00382102">
              <w:rPr>
                <w:sz w:val="20"/>
                <w:szCs w:val="20"/>
              </w:rPr>
              <w:t>2013</w:t>
            </w:r>
            <w:r>
              <w:rPr>
                <w:sz w:val="20"/>
                <w:szCs w:val="20"/>
              </w:rPr>
              <w:t xml:space="preserve"> budget</w:t>
            </w:r>
            <w:r w:rsidRPr="00382102">
              <w:rPr>
                <w:sz w:val="20"/>
                <w:szCs w:val="20"/>
              </w:rPr>
              <w:t xml:space="preserve">.  </w:t>
            </w:r>
          </w:p>
        </w:tc>
      </w:tr>
      <w:tr w:rsidR="00C15EF5" w:rsidRPr="00BB5B68" w:rsidTr="000E4E6F">
        <w:tblPrEx>
          <w:tblCellMar>
            <w:top w:w="15" w:type="dxa"/>
            <w:left w:w="15" w:type="dxa"/>
            <w:bottom w:w="15" w:type="dxa"/>
            <w:right w:w="15" w:type="dxa"/>
          </w:tblCellMar>
          <w:tblLook w:val="04A0" w:firstRow="1" w:lastRow="0" w:firstColumn="1" w:lastColumn="0" w:noHBand="0" w:noVBand="1"/>
        </w:tblPrEx>
        <w:tc>
          <w:tcPr>
            <w:tcW w:w="851" w:type="dxa"/>
            <w:shd w:val="clear" w:color="auto" w:fill="00B0F0"/>
            <w:vAlign w:val="center"/>
          </w:tcPr>
          <w:p w:rsidR="00C15EF5" w:rsidRPr="004C10ED" w:rsidRDefault="00C15EF5" w:rsidP="00C15EF5">
            <w:pPr>
              <w:rPr>
                <w:b/>
              </w:rPr>
            </w:pPr>
          </w:p>
        </w:tc>
        <w:tc>
          <w:tcPr>
            <w:tcW w:w="3685" w:type="dxa"/>
            <w:shd w:val="clear" w:color="auto" w:fill="00B0F0"/>
          </w:tcPr>
          <w:p w:rsidR="00C15EF5" w:rsidRDefault="00C15EF5" w:rsidP="00C15EF5">
            <w:pPr>
              <w:spacing w:after="0" w:line="240" w:lineRule="auto"/>
              <w:jc w:val="center"/>
            </w:pPr>
            <w:r w:rsidRPr="004C10ED">
              <w:rPr>
                <w:b/>
              </w:rPr>
              <w:t>Batch</w:t>
            </w:r>
          </w:p>
        </w:tc>
        <w:tc>
          <w:tcPr>
            <w:tcW w:w="6238" w:type="dxa"/>
            <w:shd w:val="clear" w:color="auto" w:fill="00B0F0"/>
          </w:tcPr>
          <w:p w:rsidR="00C15EF5" w:rsidRDefault="00C15EF5" w:rsidP="00C15EF5">
            <w:pPr>
              <w:spacing w:after="0" w:line="240" w:lineRule="auto"/>
              <w:rPr>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46" w:tooltip="View ticket" w:history="1">
              <w:r w:rsidR="00C15EF5" w:rsidRPr="00BB5B68">
                <w:rPr>
                  <w:rStyle w:val="Hyperlink"/>
                  <w:sz w:val="20"/>
                  <w:szCs w:val="20"/>
                </w:rPr>
                <w:t>#754</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47" w:tooltip="View ticket" w:history="1">
              <w:r w:rsidR="00C15EF5" w:rsidRPr="00BB5B68">
                <w:rPr>
                  <w:rStyle w:val="Hyperlink"/>
                  <w:sz w:val="20"/>
                  <w:szCs w:val="20"/>
                </w:rPr>
                <w:t>Batch: duplication default name</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48" w:tooltip="View ticket" w:history="1">
              <w:r w:rsidR="00C15EF5" w:rsidRPr="00BB5B68">
                <w:rPr>
                  <w:rStyle w:val="Hyperlink"/>
                  <w:sz w:val="20"/>
                  <w:szCs w:val="20"/>
                </w:rPr>
                <w:t>#947</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49" w:tooltip="View ticket" w:history="1">
              <w:r w:rsidR="00C15EF5" w:rsidRPr="00BB5B68">
                <w:rPr>
                  <w:rStyle w:val="Hyperlink"/>
                  <w:sz w:val="20"/>
                  <w:szCs w:val="20"/>
                </w:rPr>
                <w:t>batch: overview of the results</w:t>
              </w:r>
            </w:hyperlink>
            <w:r w:rsidR="00C15EF5" w:rsidRPr="00BB5B68">
              <w:rPr>
                <w:sz w:val="20"/>
                <w:szCs w:val="20"/>
              </w:rPr>
              <w:t xml:space="preserve"> </w:t>
            </w:r>
          </w:p>
        </w:tc>
        <w:tc>
          <w:tcPr>
            <w:tcW w:w="6238" w:type="dxa"/>
            <w:shd w:val="clear" w:color="auto" w:fill="FFFFFF" w:themeFill="background1"/>
          </w:tcPr>
          <w:p w:rsidR="00C15EF5" w:rsidRDefault="00C15EF5" w:rsidP="00C15EF5">
            <w:pPr>
              <w:spacing w:after="0" w:line="240" w:lineRule="auto"/>
              <w:rPr>
                <w:sz w:val="20"/>
                <w:szCs w:val="20"/>
              </w:rPr>
            </w:pPr>
            <w:r>
              <w:rPr>
                <w:sz w:val="20"/>
                <w:szCs w:val="20"/>
              </w:rPr>
              <w:t>To be done in 2013 under the condition that contribution defines the requirements.</w:t>
            </w:r>
          </w:p>
          <w:p w:rsidR="00DE0F6B" w:rsidRPr="00BB5B68" w:rsidRDefault="00DE0F6B" w:rsidP="00C15EF5">
            <w:pPr>
              <w:spacing w:after="0" w:line="240" w:lineRule="auto"/>
              <w:rPr>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50" w:tooltip="View ticket" w:history="1">
              <w:r w:rsidR="00C15EF5" w:rsidRPr="00BB5B68">
                <w:rPr>
                  <w:rStyle w:val="Hyperlink"/>
                  <w:sz w:val="20"/>
                  <w:szCs w:val="20"/>
                </w:rPr>
                <w:t>#753</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51" w:tooltip="View ticket" w:history="1">
              <w:r w:rsidR="00C15EF5" w:rsidRPr="00BB5B68">
                <w:rPr>
                  <w:rStyle w:val="Hyperlink"/>
                  <w:sz w:val="20"/>
                  <w:szCs w:val="20"/>
                </w:rPr>
                <w:t>Batch: batch name only editable ones</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52" w:tooltip="View ticket" w:history="1">
              <w:r w:rsidR="00C15EF5" w:rsidRPr="00BB5B68">
                <w:rPr>
                  <w:rStyle w:val="Hyperlink"/>
                  <w:sz w:val="20"/>
                  <w:szCs w:val="20"/>
                </w:rPr>
                <w:t>#948</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53" w:tooltip="View ticket" w:history="1">
              <w:r w:rsidR="00C15EF5" w:rsidRPr="00BB5B68">
                <w:rPr>
                  <w:rStyle w:val="Hyperlink"/>
                  <w:sz w:val="20"/>
                  <w:szCs w:val="20"/>
                </w:rPr>
                <w:t>batch: memory issue</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54" w:tooltip="View ticket" w:history="1">
              <w:r w:rsidR="00C15EF5" w:rsidRPr="00BB5B68">
                <w:rPr>
                  <w:rStyle w:val="Hyperlink"/>
                  <w:sz w:val="20"/>
                  <w:szCs w:val="20"/>
                </w:rPr>
                <w:t>#949</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55" w:tooltip="View ticket" w:history="1">
              <w:r w:rsidR="00C15EF5" w:rsidRPr="00BB5B68">
                <w:rPr>
                  <w:rStyle w:val="Hyperlink"/>
                  <w:sz w:val="20"/>
                  <w:szCs w:val="20"/>
                </w:rPr>
                <w:t>Batch: when to many scenario, the list get flickering</w:t>
              </w:r>
            </w:hyperlink>
            <w:r w:rsidR="00C15EF5" w:rsidRPr="00BB5B68">
              <w:rPr>
                <w:sz w:val="20"/>
                <w:szCs w:val="20"/>
              </w:rPr>
              <w:t xml:space="preserve"> </w:t>
            </w:r>
          </w:p>
        </w:tc>
        <w:tc>
          <w:tcPr>
            <w:tcW w:w="6238" w:type="dxa"/>
            <w:shd w:val="clear" w:color="auto" w:fill="FFFFFF" w:themeFill="background1"/>
          </w:tcPr>
          <w:p w:rsidR="00C15EF5" w:rsidRPr="00BB5B68" w:rsidRDefault="00C15EF5" w:rsidP="00C15EF5">
            <w:pPr>
              <w:spacing w:after="0" w:line="240" w:lineRule="auto"/>
              <w:rPr>
                <w:sz w:val="20"/>
                <w:szCs w:val="20"/>
              </w:rPr>
            </w:pPr>
            <w:r>
              <w:rPr>
                <w:sz w:val="20"/>
                <w:szCs w:val="20"/>
              </w:rPr>
              <w:t>To be done in 2013</w:t>
            </w:r>
          </w:p>
        </w:tc>
      </w:tr>
      <w:tr w:rsidR="00C15EF5" w:rsidRPr="00D10C37" w:rsidTr="000E4E6F">
        <w:trPr>
          <w:trHeight w:val="400"/>
        </w:trPr>
        <w:tc>
          <w:tcPr>
            <w:tcW w:w="851" w:type="dxa"/>
            <w:shd w:val="clear" w:color="auto" w:fill="00B0F0"/>
            <w:vAlign w:val="bottom"/>
          </w:tcPr>
          <w:p w:rsidR="00C15EF5" w:rsidRPr="004C10ED" w:rsidRDefault="00C15EF5" w:rsidP="00C15EF5">
            <w:pPr>
              <w:rPr>
                <w:b/>
              </w:rPr>
            </w:pPr>
          </w:p>
        </w:tc>
        <w:tc>
          <w:tcPr>
            <w:tcW w:w="3685" w:type="dxa"/>
            <w:shd w:val="clear" w:color="auto" w:fill="00B0F0"/>
          </w:tcPr>
          <w:p w:rsidR="00C15EF5" w:rsidRPr="002C13FE" w:rsidRDefault="00C15EF5" w:rsidP="00C15EF5">
            <w:pPr>
              <w:spacing w:after="0" w:line="240" w:lineRule="auto"/>
              <w:jc w:val="center"/>
              <w:rPr>
                <w:rFonts w:ascii="Calibri" w:hAnsi="Calibri"/>
                <w:sz w:val="20"/>
                <w:szCs w:val="20"/>
              </w:rPr>
            </w:pPr>
            <w:r>
              <w:rPr>
                <w:b/>
              </w:rPr>
              <w:t>xls</w:t>
            </w:r>
          </w:p>
        </w:tc>
        <w:tc>
          <w:tcPr>
            <w:tcW w:w="6238" w:type="dxa"/>
            <w:shd w:val="clear" w:color="auto" w:fill="00B0F0"/>
          </w:tcPr>
          <w:p w:rsidR="00C15EF5" w:rsidRDefault="00C15EF5" w:rsidP="00C15EF5">
            <w:pPr>
              <w:spacing w:after="0" w:line="240" w:lineRule="auto"/>
              <w:rPr>
                <w:rFonts w:ascii="Calibri" w:hAnsi="Calibri"/>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56" w:tooltip="View ticket" w:history="1">
              <w:r w:rsidR="00C15EF5" w:rsidRPr="00BB5B68">
                <w:rPr>
                  <w:rStyle w:val="Hyperlink"/>
                  <w:sz w:val="20"/>
                  <w:szCs w:val="20"/>
                </w:rPr>
                <w:t>#695</w:t>
              </w:r>
            </w:hyperlink>
            <w:r w:rsidR="00C15EF5" w:rsidRPr="00BB5B68">
              <w:rPr>
                <w:sz w:val="20"/>
                <w:szCs w:val="20"/>
              </w:rPr>
              <w:t xml:space="preserve"> </w:t>
            </w:r>
          </w:p>
        </w:tc>
        <w:tc>
          <w:tcPr>
            <w:tcW w:w="3685" w:type="dxa"/>
            <w:shd w:val="clear" w:color="auto" w:fill="FFFFFF" w:themeFill="background1"/>
            <w:vAlign w:val="center"/>
            <w:hideMark/>
          </w:tcPr>
          <w:p w:rsidR="00C15EF5" w:rsidRPr="00BB5B68" w:rsidRDefault="002566FF" w:rsidP="00C15EF5">
            <w:pPr>
              <w:rPr>
                <w:sz w:val="20"/>
                <w:szCs w:val="20"/>
              </w:rPr>
            </w:pPr>
            <w:hyperlink r:id="rId57" w:tooltip="View ticket" w:history="1">
              <w:r w:rsidR="00C15EF5" w:rsidRPr="00BB5B68">
                <w:rPr>
                  <w:rStyle w:val="Hyperlink"/>
                  <w:sz w:val="20"/>
                  <w:szCs w:val="20"/>
                </w:rPr>
                <w:t>xls format to be added to unwanted spectrum mask panel</w:t>
              </w:r>
            </w:hyperlink>
            <w:r w:rsidR="00C15EF5" w:rsidRPr="00BB5B68">
              <w:rPr>
                <w:sz w:val="20"/>
                <w:szCs w:val="20"/>
              </w:rPr>
              <w:t xml:space="preserve"> </w:t>
            </w:r>
          </w:p>
        </w:tc>
        <w:tc>
          <w:tcPr>
            <w:tcW w:w="6238" w:type="dxa"/>
            <w:shd w:val="clear" w:color="auto" w:fill="FFFFFF" w:themeFill="background1"/>
            <w:vAlign w:val="center"/>
          </w:tcPr>
          <w:p w:rsidR="00C15EF5" w:rsidRPr="00BB5B68" w:rsidRDefault="00C15EF5" w:rsidP="00C15EF5">
            <w:pPr>
              <w:rPr>
                <w:sz w:val="20"/>
                <w:szCs w:val="20"/>
              </w:rPr>
            </w:pPr>
            <w:r>
              <w:rPr>
                <w:sz w:val="20"/>
                <w:szCs w:val="20"/>
              </w:rPr>
              <w:t>To be done in 2013</w:t>
            </w:r>
          </w:p>
        </w:tc>
      </w:tr>
      <w:tr w:rsidR="00C15EF5" w:rsidRPr="0011054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110548" w:rsidRDefault="00C15EF5" w:rsidP="00C15EF5">
            <w:pPr>
              <w:rPr>
                <w:sz w:val="20"/>
                <w:szCs w:val="20"/>
              </w:rPr>
            </w:pPr>
            <w:r w:rsidRPr="00110548">
              <w:rPr>
                <w:sz w:val="20"/>
                <w:szCs w:val="20"/>
              </w:rPr>
              <w:t>#954</w:t>
            </w:r>
          </w:p>
        </w:tc>
        <w:tc>
          <w:tcPr>
            <w:tcW w:w="3685" w:type="dxa"/>
            <w:shd w:val="clear" w:color="auto" w:fill="auto"/>
            <w:vAlign w:val="center"/>
          </w:tcPr>
          <w:p w:rsidR="00C15EF5" w:rsidRPr="00110548" w:rsidRDefault="00C15EF5" w:rsidP="00C15EF5">
            <w:pPr>
              <w:rPr>
                <w:sz w:val="20"/>
                <w:szCs w:val="20"/>
              </w:rPr>
            </w:pPr>
            <w:r w:rsidRPr="00110548">
              <w:rPr>
                <w:sz w:val="20"/>
                <w:szCs w:val="20"/>
              </w:rPr>
              <w:t>Bug in loading xls antenna pattern that were created from save button</w:t>
            </w:r>
          </w:p>
        </w:tc>
        <w:tc>
          <w:tcPr>
            <w:tcW w:w="6238" w:type="dxa"/>
            <w:shd w:val="clear" w:color="auto" w:fill="auto"/>
            <w:vAlign w:val="center"/>
          </w:tcPr>
          <w:p w:rsidR="00C15EF5" w:rsidRPr="00110548" w:rsidRDefault="00C15EF5" w:rsidP="00C15EF5">
            <w:pPr>
              <w:rPr>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58" w:tooltip="View ticket" w:history="1">
              <w:r w:rsidR="00C15EF5" w:rsidRPr="00BB5B68">
                <w:rPr>
                  <w:rStyle w:val="Hyperlink"/>
                  <w:sz w:val="20"/>
                  <w:szCs w:val="20"/>
                </w:rPr>
                <w:t>#802</w:t>
              </w:r>
            </w:hyperlink>
            <w:r w:rsidR="00C15EF5" w:rsidRPr="00BB5B68">
              <w:rPr>
                <w:sz w:val="20"/>
                <w:szCs w:val="20"/>
              </w:rPr>
              <w:t xml:space="preserve"> </w:t>
            </w:r>
          </w:p>
        </w:tc>
        <w:tc>
          <w:tcPr>
            <w:tcW w:w="3685" w:type="dxa"/>
            <w:shd w:val="clear" w:color="auto" w:fill="FFFFFF" w:themeFill="background1"/>
            <w:vAlign w:val="center"/>
            <w:hideMark/>
          </w:tcPr>
          <w:p w:rsidR="00C15EF5" w:rsidRPr="00BB5B68" w:rsidRDefault="002566FF" w:rsidP="00C15EF5">
            <w:pPr>
              <w:rPr>
                <w:sz w:val="20"/>
                <w:szCs w:val="20"/>
              </w:rPr>
            </w:pPr>
            <w:hyperlink r:id="rId59" w:tooltip="View ticket" w:history="1">
              <w:r w:rsidR="00C15EF5" w:rsidRPr="00BB5B68">
                <w:rPr>
                  <w:rStyle w:val="Hyperlink"/>
                  <w:sz w:val="20"/>
                  <w:szCs w:val="20"/>
                </w:rPr>
                <w:t>generated report to be saved in xlsx format</w:t>
              </w:r>
            </w:hyperlink>
            <w:r w:rsidR="00C15EF5" w:rsidRPr="00BB5B68">
              <w:rPr>
                <w:sz w:val="20"/>
                <w:szCs w:val="20"/>
              </w:rPr>
              <w:t xml:space="preserve"> </w:t>
            </w:r>
          </w:p>
        </w:tc>
        <w:tc>
          <w:tcPr>
            <w:tcW w:w="6238" w:type="dxa"/>
            <w:shd w:val="clear" w:color="auto" w:fill="FFFFFF" w:themeFill="background1"/>
            <w:vAlign w:val="center"/>
          </w:tcPr>
          <w:p w:rsidR="00C15EF5" w:rsidRPr="00BB5B68" w:rsidRDefault="00C15EF5" w:rsidP="00C15EF5">
            <w:pPr>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tcBorders>
              <w:bottom w:val="single" w:sz="4" w:space="0" w:color="auto"/>
            </w:tcBorders>
            <w:shd w:val="clear" w:color="auto" w:fill="FFFFFF" w:themeFill="background1"/>
            <w:vAlign w:val="center"/>
            <w:hideMark/>
          </w:tcPr>
          <w:p w:rsidR="00C15EF5" w:rsidRPr="00BB5B68" w:rsidRDefault="002566FF" w:rsidP="00C15EF5">
            <w:pPr>
              <w:rPr>
                <w:sz w:val="20"/>
                <w:szCs w:val="20"/>
              </w:rPr>
            </w:pPr>
            <w:hyperlink r:id="rId60" w:tooltip="View ticket" w:history="1">
              <w:r w:rsidR="00C15EF5" w:rsidRPr="00BB5B68">
                <w:rPr>
                  <w:rStyle w:val="Hyperlink"/>
                  <w:sz w:val="20"/>
                  <w:szCs w:val="20"/>
                </w:rPr>
                <w:t>#696</w:t>
              </w:r>
            </w:hyperlink>
            <w:r w:rsidR="00C15EF5" w:rsidRPr="00BB5B68">
              <w:rPr>
                <w:sz w:val="20"/>
                <w:szCs w:val="20"/>
              </w:rPr>
              <w:t xml:space="preserve"> </w:t>
            </w:r>
          </w:p>
        </w:tc>
        <w:tc>
          <w:tcPr>
            <w:tcW w:w="3685" w:type="dxa"/>
            <w:tcBorders>
              <w:bottom w:val="single" w:sz="4" w:space="0" w:color="auto"/>
            </w:tcBorders>
            <w:shd w:val="clear" w:color="auto" w:fill="FFFFFF" w:themeFill="background1"/>
            <w:vAlign w:val="center"/>
            <w:hideMark/>
          </w:tcPr>
          <w:p w:rsidR="00C15EF5" w:rsidRPr="00BB5B68" w:rsidRDefault="002566FF" w:rsidP="00C15EF5">
            <w:pPr>
              <w:rPr>
                <w:sz w:val="20"/>
                <w:szCs w:val="20"/>
              </w:rPr>
            </w:pPr>
            <w:hyperlink r:id="rId61" w:tooltip="View ticket" w:history="1">
              <w:r w:rsidR="00C15EF5" w:rsidRPr="00BB5B68">
                <w:rPr>
                  <w:rStyle w:val="Hyperlink"/>
                  <w:sz w:val="20"/>
                  <w:szCs w:val="20"/>
                </w:rPr>
                <w:t>xlsx format to be added for save and load in addition to xls</w:t>
              </w:r>
            </w:hyperlink>
            <w:r w:rsidR="00C15EF5" w:rsidRPr="00BB5B68">
              <w:rPr>
                <w:sz w:val="20"/>
                <w:szCs w:val="20"/>
              </w:rPr>
              <w:t xml:space="preserve"> </w:t>
            </w:r>
          </w:p>
        </w:tc>
        <w:tc>
          <w:tcPr>
            <w:tcW w:w="6238" w:type="dxa"/>
            <w:tcBorders>
              <w:bottom w:val="single" w:sz="4" w:space="0" w:color="auto"/>
            </w:tcBorders>
            <w:shd w:val="clear" w:color="auto" w:fill="FFFFFF" w:themeFill="background1"/>
            <w:vAlign w:val="center"/>
          </w:tcPr>
          <w:p w:rsidR="00C15EF5" w:rsidRPr="00BB5B68" w:rsidRDefault="00C15EF5" w:rsidP="00C15EF5">
            <w:pPr>
              <w:rPr>
                <w:sz w:val="20"/>
                <w:szCs w:val="20"/>
              </w:rPr>
            </w:pPr>
            <w:r>
              <w:rPr>
                <w:sz w:val="20"/>
                <w:szCs w:val="20"/>
              </w:rPr>
              <w:t>To be done in 2013</w:t>
            </w:r>
          </w:p>
        </w:tc>
      </w:tr>
      <w:tr w:rsidR="000E4E6F" w:rsidRPr="00D10C37" w:rsidTr="000E4E6F">
        <w:trPr>
          <w:trHeight w:val="400"/>
        </w:trPr>
        <w:tc>
          <w:tcPr>
            <w:tcW w:w="851" w:type="dxa"/>
            <w:shd w:val="clear" w:color="auto" w:fill="FF0000"/>
            <w:vAlign w:val="bottom"/>
          </w:tcPr>
          <w:p w:rsidR="000E4E6F" w:rsidRPr="004C10ED" w:rsidRDefault="000E4E6F" w:rsidP="000E4E6F">
            <w:pPr>
              <w:rPr>
                <w:b/>
              </w:rPr>
            </w:pPr>
          </w:p>
        </w:tc>
        <w:tc>
          <w:tcPr>
            <w:tcW w:w="3685" w:type="dxa"/>
            <w:shd w:val="clear" w:color="auto" w:fill="FF0000"/>
          </w:tcPr>
          <w:p w:rsidR="000E4E6F" w:rsidRPr="008569C0" w:rsidRDefault="000E4E6F" w:rsidP="000E4E6F">
            <w:pPr>
              <w:spacing w:after="0" w:line="240" w:lineRule="auto"/>
              <w:jc w:val="center"/>
              <w:rPr>
                <w:rFonts w:ascii="Calibri" w:hAnsi="Calibri"/>
                <w:b/>
              </w:rPr>
            </w:pPr>
            <w:r>
              <w:rPr>
                <w:rFonts w:ascii="Calibri" w:hAnsi="Calibri"/>
                <w:b/>
              </w:rPr>
              <w:t>Library</w:t>
            </w:r>
          </w:p>
        </w:tc>
        <w:tc>
          <w:tcPr>
            <w:tcW w:w="6238" w:type="dxa"/>
            <w:shd w:val="clear" w:color="auto" w:fill="FF0000"/>
          </w:tcPr>
          <w:p w:rsidR="000E4E6F" w:rsidRDefault="000E4E6F" w:rsidP="000E4E6F">
            <w:pPr>
              <w:spacing w:after="0" w:line="240" w:lineRule="auto"/>
              <w:rPr>
                <w:rFonts w:ascii="Calibri" w:hAnsi="Calibri"/>
                <w:sz w:val="20"/>
                <w:szCs w:val="20"/>
              </w:rPr>
            </w:pPr>
          </w:p>
        </w:tc>
      </w:tr>
      <w:tr w:rsidR="000E4E6F" w:rsidRPr="00BB5B68" w:rsidTr="000E4E6F">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0E4E6F" w:rsidRPr="00BB5B68" w:rsidRDefault="002566FF" w:rsidP="000E4E6F">
            <w:pPr>
              <w:rPr>
                <w:sz w:val="20"/>
                <w:szCs w:val="20"/>
              </w:rPr>
            </w:pPr>
            <w:hyperlink r:id="rId62" w:tooltip="View ticket" w:history="1">
              <w:r w:rsidR="000E4E6F" w:rsidRPr="00BB5B68">
                <w:rPr>
                  <w:rStyle w:val="Hyperlink"/>
                  <w:sz w:val="20"/>
                  <w:szCs w:val="20"/>
                </w:rPr>
                <w:t>#893</w:t>
              </w:r>
            </w:hyperlink>
            <w:r w:rsidR="000E4E6F" w:rsidRPr="00BB5B68">
              <w:rPr>
                <w:sz w:val="20"/>
                <w:szCs w:val="20"/>
              </w:rPr>
              <w:t xml:space="preserve"> </w:t>
            </w:r>
          </w:p>
        </w:tc>
        <w:tc>
          <w:tcPr>
            <w:tcW w:w="3685" w:type="dxa"/>
            <w:shd w:val="clear" w:color="auto" w:fill="auto"/>
            <w:hideMark/>
          </w:tcPr>
          <w:p w:rsidR="000E4E6F" w:rsidRPr="00BB5B68" w:rsidRDefault="002566FF" w:rsidP="000E4E6F">
            <w:pPr>
              <w:spacing w:after="0" w:line="240" w:lineRule="auto"/>
              <w:rPr>
                <w:sz w:val="20"/>
                <w:szCs w:val="20"/>
              </w:rPr>
            </w:pPr>
            <w:hyperlink r:id="rId63" w:tooltip="View ticket" w:history="1">
              <w:r w:rsidR="000E4E6F" w:rsidRPr="00BB5B68">
                <w:rPr>
                  <w:rStyle w:val="Hyperlink"/>
                  <w:sz w:val="20"/>
                  <w:szCs w:val="20"/>
                </w:rPr>
                <w:t>antenna library enhanced layout</w:t>
              </w:r>
            </w:hyperlink>
            <w:r w:rsidR="000E4E6F" w:rsidRPr="00BB5B68">
              <w:rPr>
                <w:sz w:val="20"/>
                <w:szCs w:val="20"/>
              </w:rPr>
              <w:t xml:space="preserve"> </w:t>
            </w:r>
          </w:p>
        </w:tc>
        <w:tc>
          <w:tcPr>
            <w:tcW w:w="6238" w:type="dxa"/>
            <w:shd w:val="clear" w:color="auto" w:fill="auto"/>
          </w:tcPr>
          <w:p w:rsidR="000E4E6F" w:rsidRPr="00BB5B68" w:rsidRDefault="000E4E6F" w:rsidP="000E4E6F">
            <w:pPr>
              <w:spacing w:after="0" w:line="240" w:lineRule="auto"/>
              <w:rPr>
                <w:sz w:val="20"/>
                <w:szCs w:val="20"/>
              </w:rPr>
            </w:pPr>
            <w:r>
              <w:rPr>
                <w:sz w:val="20"/>
                <w:szCs w:val="20"/>
              </w:rPr>
              <w:t>To be done in 2013</w:t>
            </w:r>
          </w:p>
        </w:tc>
      </w:tr>
      <w:tr w:rsidR="000E4E6F" w:rsidRPr="00BB5B68" w:rsidTr="000E4E6F">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0E4E6F" w:rsidRPr="00BB5B68" w:rsidRDefault="002566FF" w:rsidP="000E4E6F">
            <w:pPr>
              <w:rPr>
                <w:sz w:val="20"/>
                <w:szCs w:val="20"/>
              </w:rPr>
            </w:pPr>
            <w:hyperlink r:id="rId64" w:tooltip="View ticket" w:history="1">
              <w:r w:rsidR="000E4E6F" w:rsidRPr="00BB5B68">
                <w:rPr>
                  <w:rStyle w:val="Hyperlink"/>
                  <w:sz w:val="20"/>
                  <w:szCs w:val="20"/>
                </w:rPr>
                <w:t>#894</w:t>
              </w:r>
            </w:hyperlink>
            <w:r w:rsidR="000E4E6F" w:rsidRPr="00BB5B68">
              <w:rPr>
                <w:sz w:val="20"/>
                <w:szCs w:val="20"/>
              </w:rPr>
              <w:t xml:space="preserve"> </w:t>
            </w:r>
          </w:p>
        </w:tc>
        <w:tc>
          <w:tcPr>
            <w:tcW w:w="3685" w:type="dxa"/>
            <w:shd w:val="clear" w:color="auto" w:fill="auto"/>
            <w:hideMark/>
          </w:tcPr>
          <w:p w:rsidR="000E4E6F" w:rsidRPr="00BB5B68" w:rsidRDefault="002566FF" w:rsidP="000E4E6F">
            <w:pPr>
              <w:spacing w:after="0" w:line="240" w:lineRule="auto"/>
              <w:rPr>
                <w:sz w:val="20"/>
                <w:szCs w:val="20"/>
              </w:rPr>
            </w:pPr>
            <w:hyperlink r:id="rId65" w:tooltip="View ticket" w:history="1">
              <w:r w:rsidR="000E4E6F" w:rsidRPr="00BB5B68">
                <w:rPr>
                  <w:rStyle w:val="Hyperlink"/>
                  <w:sz w:val="20"/>
                  <w:szCs w:val="20"/>
                </w:rPr>
                <w:t>library s</w:t>
              </w:r>
              <w:r w:rsidR="000E4E6F">
                <w:rPr>
                  <w:rStyle w:val="Hyperlink"/>
                  <w:sz w:val="20"/>
                  <w:szCs w:val="20"/>
                </w:rPr>
                <w:t>e</w:t>
              </w:r>
              <w:r w:rsidR="000E4E6F" w:rsidRPr="00BB5B68">
                <w:rPr>
                  <w:rStyle w:val="Hyperlink"/>
                  <w:sz w:val="20"/>
                  <w:szCs w:val="20"/>
                </w:rPr>
                <w:t>lction layout</w:t>
              </w:r>
            </w:hyperlink>
            <w:r w:rsidR="000E4E6F" w:rsidRPr="00BB5B68">
              <w:rPr>
                <w:sz w:val="20"/>
                <w:szCs w:val="20"/>
              </w:rPr>
              <w:t xml:space="preserve"> </w:t>
            </w:r>
          </w:p>
        </w:tc>
        <w:tc>
          <w:tcPr>
            <w:tcW w:w="6238" w:type="dxa"/>
            <w:shd w:val="clear" w:color="auto" w:fill="auto"/>
          </w:tcPr>
          <w:p w:rsidR="000E4E6F" w:rsidRPr="00BB5B68" w:rsidRDefault="000E4E6F" w:rsidP="000E4E6F">
            <w:pPr>
              <w:spacing w:after="0" w:line="240" w:lineRule="auto"/>
              <w:rPr>
                <w:sz w:val="20"/>
                <w:szCs w:val="20"/>
              </w:rPr>
            </w:pPr>
            <w:r>
              <w:rPr>
                <w:sz w:val="20"/>
                <w:szCs w:val="20"/>
              </w:rPr>
              <w:t>To be done in 2013</w:t>
            </w:r>
          </w:p>
        </w:tc>
      </w:tr>
      <w:tr w:rsidR="000E4E6F" w:rsidRPr="00BB5B68" w:rsidTr="000E4E6F">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0E4E6F" w:rsidRPr="00BB5B68" w:rsidRDefault="002566FF" w:rsidP="000E4E6F">
            <w:pPr>
              <w:rPr>
                <w:sz w:val="20"/>
                <w:szCs w:val="20"/>
              </w:rPr>
            </w:pPr>
            <w:hyperlink r:id="rId66" w:tooltip="View ticket" w:history="1">
              <w:r w:rsidR="000E4E6F" w:rsidRPr="00BB5B68">
                <w:rPr>
                  <w:rStyle w:val="Hyperlink"/>
                  <w:sz w:val="20"/>
                  <w:szCs w:val="20"/>
                </w:rPr>
                <w:t>#935</w:t>
              </w:r>
            </w:hyperlink>
            <w:r w:rsidR="000E4E6F" w:rsidRPr="00BB5B68">
              <w:rPr>
                <w:sz w:val="20"/>
                <w:szCs w:val="20"/>
              </w:rPr>
              <w:t xml:space="preserve"> </w:t>
            </w:r>
          </w:p>
        </w:tc>
        <w:tc>
          <w:tcPr>
            <w:tcW w:w="3685" w:type="dxa"/>
            <w:shd w:val="clear" w:color="auto" w:fill="auto"/>
            <w:hideMark/>
          </w:tcPr>
          <w:p w:rsidR="000E4E6F" w:rsidRPr="00BB5B68" w:rsidRDefault="002566FF" w:rsidP="000E4E6F">
            <w:pPr>
              <w:spacing w:after="0" w:line="240" w:lineRule="auto"/>
              <w:rPr>
                <w:sz w:val="20"/>
                <w:szCs w:val="20"/>
              </w:rPr>
            </w:pPr>
            <w:hyperlink r:id="rId67" w:tooltip="View ticket" w:history="1">
              <w:r w:rsidR="000E4E6F" w:rsidRPr="00BB5B68">
                <w:rPr>
                  <w:rStyle w:val="Hyperlink"/>
                  <w:sz w:val="20"/>
                  <w:szCs w:val="20"/>
                </w:rPr>
                <w:t>library extension: enhancement of the .sli required</w:t>
              </w:r>
            </w:hyperlink>
            <w:r w:rsidR="000E4E6F" w:rsidRPr="00BB5B68">
              <w:rPr>
                <w:sz w:val="20"/>
                <w:szCs w:val="20"/>
              </w:rPr>
              <w:t xml:space="preserve"> </w:t>
            </w:r>
          </w:p>
        </w:tc>
        <w:tc>
          <w:tcPr>
            <w:tcW w:w="6238" w:type="dxa"/>
            <w:shd w:val="clear" w:color="auto" w:fill="auto"/>
          </w:tcPr>
          <w:p w:rsidR="000E4E6F" w:rsidRPr="00BB5B68" w:rsidRDefault="000E4E6F" w:rsidP="000E4E6F">
            <w:pPr>
              <w:spacing w:after="0" w:line="240" w:lineRule="auto"/>
              <w:rPr>
                <w:sz w:val="20"/>
                <w:szCs w:val="20"/>
              </w:rPr>
            </w:pPr>
            <w:r>
              <w:rPr>
                <w:sz w:val="20"/>
                <w:szCs w:val="20"/>
              </w:rPr>
              <w:t>To be done in 2013</w:t>
            </w:r>
          </w:p>
        </w:tc>
      </w:tr>
      <w:tr w:rsidR="00C15EF5" w:rsidRPr="00D10C37" w:rsidTr="000E4E6F">
        <w:trPr>
          <w:trHeight w:val="400"/>
        </w:trPr>
        <w:tc>
          <w:tcPr>
            <w:tcW w:w="851" w:type="dxa"/>
            <w:shd w:val="clear" w:color="auto" w:fill="92D050"/>
            <w:vAlign w:val="bottom"/>
          </w:tcPr>
          <w:p w:rsidR="00C15EF5" w:rsidRPr="004C10ED" w:rsidRDefault="00C15EF5" w:rsidP="00C15EF5">
            <w:pPr>
              <w:rPr>
                <w:b/>
              </w:rPr>
            </w:pPr>
          </w:p>
        </w:tc>
        <w:tc>
          <w:tcPr>
            <w:tcW w:w="3685" w:type="dxa"/>
            <w:shd w:val="clear" w:color="auto" w:fill="92D050"/>
          </w:tcPr>
          <w:p w:rsidR="00C15EF5" w:rsidRPr="002C13FE" w:rsidRDefault="00C15EF5" w:rsidP="00C15EF5">
            <w:pPr>
              <w:spacing w:after="0" w:line="240" w:lineRule="auto"/>
              <w:jc w:val="center"/>
              <w:rPr>
                <w:rFonts w:ascii="Calibri" w:hAnsi="Calibri"/>
                <w:sz w:val="20"/>
                <w:szCs w:val="20"/>
              </w:rPr>
            </w:pPr>
            <w:r>
              <w:rPr>
                <w:b/>
              </w:rPr>
              <w:t>Improvement</w:t>
            </w:r>
          </w:p>
        </w:tc>
        <w:tc>
          <w:tcPr>
            <w:tcW w:w="6238" w:type="dxa"/>
            <w:shd w:val="clear" w:color="auto" w:fill="92D050"/>
          </w:tcPr>
          <w:p w:rsidR="00C15EF5" w:rsidRDefault="00C15EF5" w:rsidP="00C15EF5">
            <w:pPr>
              <w:spacing w:after="0" w:line="240" w:lineRule="auto"/>
              <w:rPr>
                <w:rFonts w:ascii="Calibri" w:hAnsi="Calibri"/>
                <w:sz w:val="20"/>
                <w:szCs w:val="20"/>
              </w:rPr>
            </w:pPr>
          </w:p>
        </w:tc>
      </w:tr>
      <w:tr w:rsidR="006A6A54" w:rsidRPr="0001639A" w:rsidTr="00DE0F6B">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6A6A54" w:rsidRPr="0001639A" w:rsidRDefault="006A6A54" w:rsidP="00DE0F6B">
            <w:pPr>
              <w:rPr>
                <w:sz w:val="20"/>
                <w:szCs w:val="20"/>
              </w:rPr>
            </w:pPr>
            <w:r>
              <w:rPr>
                <w:sz w:val="20"/>
                <w:szCs w:val="20"/>
              </w:rPr>
              <w:t>#968</w:t>
            </w:r>
          </w:p>
        </w:tc>
        <w:tc>
          <w:tcPr>
            <w:tcW w:w="3685" w:type="dxa"/>
            <w:shd w:val="clear" w:color="auto" w:fill="auto"/>
          </w:tcPr>
          <w:p w:rsidR="006A6A54" w:rsidRDefault="006A6A54" w:rsidP="00DE0F6B">
            <w:pPr>
              <w:spacing w:after="0" w:line="240" w:lineRule="auto"/>
              <w:rPr>
                <w:sz w:val="20"/>
                <w:szCs w:val="20"/>
              </w:rPr>
            </w:pPr>
            <w:r w:rsidRPr="006A6A54">
              <w:rPr>
                <w:sz w:val="20"/>
                <w:szCs w:val="20"/>
              </w:rPr>
              <w:t>optimise the user defined stair computation</w:t>
            </w:r>
          </w:p>
        </w:tc>
        <w:tc>
          <w:tcPr>
            <w:tcW w:w="6238" w:type="dxa"/>
            <w:shd w:val="clear" w:color="auto" w:fill="auto"/>
          </w:tcPr>
          <w:p w:rsidR="006A6A54" w:rsidRPr="006A6A54" w:rsidRDefault="006A6A54" w:rsidP="006A6A54">
            <w:pPr>
              <w:spacing w:after="0" w:line="240" w:lineRule="auto"/>
              <w:rPr>
                <w:sz w:val="20"/>
                <w:szCs w:val="20"/>
              </w:rPr>
            </w:pPr>
            <w:r>
              <w:rPr>
                <w:sz w:val="20"/>
                <w:szCs w:val="20"/>
              </w:rPr>
              <w:t>when the user set 15</w:t>
            </w:r>
            <w:r w:rsidRPr="006A6A54">
              <w:rPr>
                <w:sz w:val="20"/>
                <w:szCs w:val="20"/>
              </w:rPr>
              <w:t>00 frequencies using the attached file for both the victim and interfering link, the computation time is reduced.</w:t>
            </w:r>
          </w:p>
          <w:p w:rsidR="006A6A54" w:rsidRPr="006A6A54" w:rsidRDefault="006A6A54" w:rsidP="006A6A54">
            <w:pPr>
              <w:spacing w:after="0" w:line="240" w:lineRule="auto"/>
              <w:rPr>
                <w:sz w:val="20"/>
                <w:szCs w:val="20"/>
              </w:rPr>
            </w:pPr>
          </w:p>
          <w:p w:rsidR="006A6A54" w:rsidRPr="006A6A54" w:rsidRDefault="006A6A54" w:rsidP="006A6A54">
            <w:pPr>
              <w:spacing w:after="0" w:line="240" w:lineRule="auto"/>
              <w:rPr>
                <w:sz w:val="20"/>
                <w:szCs w:val="20"/>
              </w:rPr>
            </w:pPr>
            <w:r w:rsidRPr="006A6A54">
              <w:rPr>
                <w:sz w:val="20"/>
                <w:szCs w:val="20"/>
              </w:rPr>
              <w:t xml:space="preserve">There is a need to investigate how to optimise the computation. </w:t>
            </w:r>
          </w:p>
          <w:p w:rsidR="006A6A54" w:rsidRPr="0001639A" w:rsidRDefault="006A6A54" w:rsidP="00DE0F6B">
            <w:pPr>
              <w:spacing w:after="0" w:line="240" w:lineRule="auto"/>
              <w:rPr>
                <w:sz w:val="20"/>
                <w:szCs w:val="20"/>
              </w:rPr>
            </w:pP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#959</w:t>
            </w:r>
          </w:p>
        </w:tc>
        <w:tc>
          <w:tcPr>
            <w:tcW w:w="3685" w:type="dxa"/>
            <w:shd w:val="clear" w:color="auto" w:fill="auto"/>
          </w:tcPr>
          <w:p w:rsidR="00C15EF5" w:rsidRDefault="00C15EF5" w:rsidP="00C15EF5">
            <w:pPr>
              <w:spacing w:after="0" w:line="240" w:lineRule="auto"/>
              <w:rPr>
                <w:sz w:val="20"/>
                <w:szCs w:val="20"/>
              </w:rPr>
            </w:pPr>
            <w:r>
              <w:rPr>
                <w:sz w:val="20"/>
                <w:szCs w:val="20"/>
              </w:rPr>
              <w:t>Protection distance</w:t>
            </w:r>
          </w:p>
        </w:tc>
        <w:tc>
          <w:tcPr>
            <w:tcW w:w="6238" w:type="dxa"/>
            <w:shd w:val="clear" w:color="auto" w:fill="auto"/>
          </w:tcPr>
          <w:p w:rsidR="00C15EF5" w:rsidRPr="0001639A" w:rsidRDefault="00C15EF5" w:rsidP="00C15EF5">
            <w:pPr>
              <w:spacing w:after="0" w:line="240" w:lineRule="auto"/>
              <w:rPr>
                <w:sz w:val="20"/>
                <w:szCs w:val="20"/>
              </w:rPr>
            </w:pPr>
            <w:r w:rsidRPr="0091514D">
              <w:rPr>
                <w:sz w:val="20"/>
                <w:szCs w:val="20"/>
              </w:rPr>
              <w:t>STG considered the proposal of doc STG(12)23 and decided to move the protection distance to the “Relative positioning panel”, to introduce the protection distance into the “None” mode equation. The new implementation is to be tested so that save/load parameter is working.</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#960</w:t>
            </w:r>
          </w:p>
        </w:tc>
        <w:tc>
          <w:tcPr>
            <w:tcW w:w="3685" w:type="dxa"/>
            <w:shd w:val="clear" w:color="auto" w:fill="auto"/>
          </w:tcPr>
          <w:p w:rsidR="00C15EF5" w:rsidRPr="0001639A" w:rsidRDefault="00C15EF5" w:rsidP="00C15EF5">
            <w:pPr>
              <w:spacing w:after="0" w:line="240" w:lineRule="auto"/>
              <w:rPr>
                <w:sz w:val="20"/>
                <w:szCs w:val="20"/>
              </w:rPr>
            </w:pPr>
            <w:r>
              <w:rPr>
                <w:sz w:val="20"/>
                <w:szCs w:val="20"/>
              </w:rPr>
              <w:t>Disable the 1000 event limit in the cdf/pdf computation</w:t>
            </w:r>
          </w:p>
        </w:tc>
        <w:tc>
          <w:tcPr>
            <w:tcW w:w="6238" w:type="dxa"/>
            <w:shd w:val="clear" w:color="auto" w:fill="auto"/>
          </w:tcPr>
          <w:p w:rsidR="00C15EF5" w:rsidRPr="0001639A" w:rsidRDefault="00C15EF5" w:rsidP="00C15EF5">
            <w:pPr>
              <w:spacing w:after="0" w:line="240" w:lineRule="auto"/>
              <w:rPr>
                <w:sz w:val="20"/>
                <w:szCs w:val="20"/>
              </w:rPr>
            </w:pPr>
            <w:r>
              <w:rPr>
                <w:sz w:val="20"/>
                <w:szCs w:val="20"/>
              </w:rPr>
              <w:t xml:space="preserve">See KK’s proposal of fix for it. </w:t>
            </w:r>
            <w:r w:rsidRPr="001C0AB3">
              <w:rPr>
                <w:sz w:val="20"/>
                <w:szCs w:val="20"/>
              </w:rPr>
              <w:t>Only 100 events to be displayed.</w:t>
            </w:r>
            <w:r>
              <w:rPr>
                <w:sz w:val="20"/>
                <w:szCs w:val="20"/>
              </w:rPr>
              <w:t xml:space="preserve"> </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#961</w:t>
            </w:r>
          </w:p>
        </w:tc>
        <w:tc>
          <w:tcPr>
            <w:tcW w:w="3685" w:type="dxa"/>
            <w:shd w:val="clear" w:color="auto" w:fill="auto"/>
          </w:tcPr>
          <w:p w:rsidR="00C15EF5" w:rsidRDefault="00C15EF5" w:rsidP="00C15EF5">
            <w:pPr>
              <w:spacing w:after="0" w:line="240" w:lineRule="auto"/>
              <w:rPr>
                <w:sz w:val="20"/>
                <w:szCs w:val="20"/>
              </w:rPr>
            </w:pPr>
            <w:r>
              <w:rPr>
                <w:sz w:val="20"/>
                <w:szCs w:val="20"/>
              </w:rPr>
              <w:t>Removing the legend</w:t>
            </w:r>
          </w:p>
        </w:tc>
        <w:tc>
          <w:tcPr>
            <w:tcW w:w="6238" w:type="dxa"/>
            <w:shd w:val="clear" w:color="auto" w:fill="auto"/>
          </w:tcPr>
          <w:p w:rsidR="00C15EF5" w:rsidRPr="0001639A" w:rsidRDefault="00C15EF5" w:rsidP="00C15EF5">
            <w:pPr>
              <w:spacing w:after="0" w:line="240" w:lineRule="auto"/>
              <w:rPr>
                <w:sz w:val="20"/>
                <w:szCs w:val="20"/>
              </w:rPr>
            </w:pPr>
            <w:r w:rsidRPr="001C0AB3">
              <w:rPr>
                <w:sz w:val="20"/>
                <w:szCs w:val="20"/>
              </w:rPr>
              <w:t>STG welcomed the proposal of STG(12)20 and suggested that the legend be removed</w:t>
            </w:r>
            <w:r>
              <w:rPr>
                <w:sz w:val="20"/>
                <w:szCs w:val="20"/>
              </w:rPr>
              <w:t xml:space="preserve">. </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#962</w:t>
            </w:r>
          </w:p>
        </w:tc>
        <w:tc>
          <w:tcPr>
            <w:tcW w:w="3685" w:type="dxa"/>
            <w:shd w:val="clear" w:color="auto" w:fill="auto"/>
          </w:tcPr>
          <w:p w:rsidR="00C15EF5" w:rsidRDefault="00C15EF5" w:rsidP="00C15EF5">
            <w:pPr>
              <w:spacing w:after="0" w:line="240" w:lineRule="auto"/>
              <w:rPr>
                <w:sz w:val="20"/>
                <w:szCs w:val="20"/>
              </w:rPr>
            </w:pPr>
            <w:r>
              <w:rPr>
                <w:sz w:val="20"/>
                <w:szCs w:val="20"/>
              </w:rPr>
              <w:t>Hiding the cdf/pdf panel from front display</w:t>
            </w:r>
          </w:p>
        </w:tc>
        <w:tc>
          <w:tcPr>
            <w:tcW w:w="6238" w:type="dxa"/>
            <w:shd w:val="clear" w:color="auto" w:fill="auto"/>
          </w:tcPr>
          <w:p w:rsidR="00C15EF5" w:rsidRPr="0001639A" w:rsidRDefault="00C15EF5" w:rsidP="00C15EF5">
            <w:pPr>
              <w:spacing w:after="0" w:line="240" w:lineRule="auto"/>
              <w:rPr>
                <w:sz w:val="20"/>
                <w:szCs w:val="20"/>
              </w:rPr>
            </w:pPr>
            <w:r w:rsidRPr="001C0AB3">
              <w:rPr>
                <w:sz w:val="20"/>
                <w:szCs w:val="20"/>
              </w:rPr>
              <w:t>The panel for CDF and PDF to be hidden.</w:t>
            </w:r>
            <w:r>
              <w:rPr>
                <w:sz w:val="20"/>
                <w:szCs w:val="20"/>
              </w:rPr>
              <w:t xml:space="preserve"> </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#963</w:t>
            </w:r>
          </w:p>
        </w:tc>
        <w:tc>
          <w:tcPr>
            <w:tcW w:w="3685" w:type="dxa"/>
            <w:shd w:val="clear" w:color="auto" w:fill="auto"/>
          </w:tcPr>
          <w:p w:rsidR="00C15EF5" w:rsidRDefault="00C15EF5" w:rsidP="00C15EF5">
            <w:pPr>
              <w:spacing w:after="0" w:line="240" w:lineRule="auto"/>
              <w:rPr>
                <w:sz w:val="20"/>
                <w:szCs w:val="20"/>
              </w:rPr>
            </w:pPr>
            <w:r>
              <w:rPr>
                <w:sz w:val="20"/>
                <w:szCs w:val="20"/>
              </w:rPr>
              <w:t>Selection of the vectors from front panel.</w:t>
            </w:r>
          </w:p>
        </w:tc>
        <w:tc>
          <w:tcPr>
            <w:tcW w:w="6238" w:type="dxa"/>
            <w:shd w:val="clear" w:color="auto" w:fill="auto"/>
          </w:tcPr>
          <w:p w:rsidR="00C15EF5" w:rsidRPr="0001639A" w:rsidRDefault="00C15EF5" w:rsidP="00C15EF5">
            <w:pPr>
              <w:spacing w:after="0" w:line="240" w:lineRule="auto"/>
              <w:rPr>
                <w:sz w:val="20"/>
                <w:szCs w:val="20"/>
              </w:rPr>
            </w:pPr>
            <w:r>
              <w:rPr>
                <w:sz w:val="20"/>
                <w:szCs w:val="20"/>
              </w:rPr>
              <w:t>T</w:t>
            </w:r>
            <w:r w:rsidRPr="001C0AB3">
              <w:rPr>
                <w:sz w:val="20"/>
                <w:szCs w:val="20"/>
              </w:rPr>
              <w:t xml:space="preserve">he “choose links” to be kept (to be changed by “generated signals”) and that the selection of one vector or multiple selection be possible. Find a solution to remove the flickering effect of the panel. </w:t>
            </w:r>
            <w:r>
              <w:rPr>
                <w:sz w:val="20"/>
                <w:szCs w:val="20"/>
              </w:rPr>
              <w:t xml:space="preserve"> </w:t>
            </w:r>
            <w:r w:rsidRPr="001C0AB3">
              <w:rPr>
                <w:sz w:val="20"/>
                <w:szCs w:val="20"/>
              </w:rPr>
              <w:t>Karl and Stefan to provide modified source code by the end of October.</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sidRPr="0001639A">
              <w:rPr>
                <w:sz w:val="20"/>
                <w:szCs w:val="20"/>
              </w:rPr>
              <w:t>#957</w:t>
            </w:r>
          </w:p>
        </w:tc>
        <w:tc>
          <w:tcPr>
            <w:tcW w:w="3685" w:type="dxa"/>
            <w:shd w:val="clear" w:color="auto" w:fill="auto"/>
          </w:tcPr>
          <w:p w:rsidR="00C15EF5" w:rsidRPr="0001639A" w:rsidRDefault="00C15EF5" w:rsidP="00C15EF5">
            <w:pPr>
              <w:spacing w:after="0" w:line="240" w:lineRule="auto"/>
              <w:rPr>
                <w:sz w:val="20"/>
                <w:szCs w:val="20"/>
              </w:rPr>
            </w:pPr>
            <w:r w:rsidRPr="0001639A">
              <w:rPr>
                <w:sz w:val="20"/>
                <w:szCs w:val="20"/>
              </w:rPr>
              <w:t>setting a spectrum mask manually - line jumping</w:t>
            </w:r>
          </w:p>
        </w:tc>
        <w:tc>
          <w:tcPr>
            <w:tcW w:w="6238" w:type="dxa"/>
            <w:shd w:val="clear" w:color="auto" w:fill="auto"/>
          </w:tcPr>
          <w:p w:rsidR="00C15EF5" w:rsidRPr="0001639A" w:rsidRDefault="00C15EF5" w:rsidP="00C15EF5">
            <w:pPr>
              <w:spacing w:after="0" w:line="240" w:lineRule="auto"/>
              <w:rPr>
                <w:sz w:val="20"/>
                <w:szCs w:val="20"/>
              </w:rPr>
            </w:pPr>
            <w:r w:rsidRPr="0001639A">
              <w:rPr>
                <w:sz w:val="20"/>
                <w:szCs w:val="20"/>
              </w:rPr>
              <w:t>clear, add, then 1.5, 0, 3000 press add.</w:t>
            </w:r>
          </w:p>
          <w:p w:rsidR="00C15EF5" w:rsidRPr="0001639A" w:rsidRDefault="00C15EF5" w:rsidP="00C15EF5">
            <w:pPr>
              <w:spacing w:after="0" w:line="240" w:lineRule="auto"/>
              <w:rPr>
                <w:sz w:val="20"/>
                <w:szCs w:val="20"/>
              </w:rPr>
            </w:pPr>
          </w:p>
          <w:p w:rsidR="00C15EF5" w:rsidRPr="0001639A" w:rsidRDefault="00C15EF5" w:rsidP="00C15EF5">
            <w:pPr>
              <w:spacing w:after="0" w:line="240" w:lineRule="auto"/>
              <w:rPr>
                <w:sz w:val="20"/>
                <w:szCs w:val="20"/>
              </w:rPr>
            </w:pPr>
            <w:r w:rsidRPr="0001639A">
              <w:rPr>
                <w:sz w:val="20"/>
                <w:szCs w:val="20"/>
              </w:rPr>
              <w:t>The task is to review how it is made to avoid the jumping of the line to 0 every</w:t>
            </w:r>
            <w:r>
              <w:rPr>
                <w:sz w:val="20"/>
                <w:szCs w:val="20"/>
              </w:rPr>
              <w:t xml:space="preserve"> </w:t>
            </w:r>
            <w:r w:rsidRPr="0001639A">
              <w:rPr>
                <w:sz w:val="20"/>
                <w:szCs w:val="20"/>
              </w:rPr>
              <w:t>time.</w:t>
            </w:r>
          </w:p>
        </w:tc>
      </w:tr>
      <w:tr w:rsidR="00C15EF5" w:rsidRPr="0001639A"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C15EF5" w:rsidRPr="0001639A" w:rsidRDefault="00C15EF5" w:rsidP="00C15EF5">
            <w:pPr>
              <w:rPr>
                <w:sz w:val="20"/>
                <w:szCs w:val="20"/>
              </w:rPr>
            </w:pPr>
            <w:r>
              <w:rPr>
                <w:sz w:val="20"/>
                <w:szCs w:val="20"/>
              </w:rPr>
              <w:t>#958</w:t>
            </w:r>
          </w:p>
        </w:tc>
        <w:tc>
          <w:tcPr>
            <w:tcW w:w="3685" w:type="dxa"/>
            <w:shd w:val="clear" w:color="auto" w:fill="auto"/>
          </w:tcPr>
          <w:p w:rsidR="00C15EF5" w:rsidRPr="0001639A" w:rsidRDefault="00C15EF5" w:rsidP="00C15EF5">
            <w:pPr>
              <w:spacing w:after="0" w:line="240" w:lineRule="auto"/>
              <w:rPr>
                <w:sz w:val="20"/>
                <w:szCs w:val="20"/>
              </w:rPr>
            </w:pPr>
            <w:r w:rsidRPr="001462B5">
              <w:rPr>
                <w:sz w:val="20"/>
                <w:szCs w:val="20"/>
              </w:rPr>
              <w:t>user defined stair rounding value</w:t>
            </w:r>
          </w:p>
        </w:tc>
        <w:tc>
          <w:tcPr>
            <w:tcW w:w="6238" w:type="dxa"/>
            <w:shd w:val="clear" w:color="auto" w:fill="auto"/>
          </w:tcPr>
          <w:p w:rsidR="00C15EF5" w:rsidRPr="0001639A" w:rsidRDefault="00C15EF5" w:rsidP="00C15EF5">
            <w:pPr>
              <w:rPr>
                <w:sz w:val="20"/>
                <w:szCs w:val="20"/>
              </w:rPr>
            </w:pPr>
            <w:r>
              <w:rPr>
                <w:sz w:val="20"/>
                <w:szCs w:val="20"/>
              </w:rPr>
              <w:t>W</w:t>
            </w:r>
            <w:r w:rsidRPr="001462B5">
              <w:rPr>
                <w:sz w:val="20"/>
                <w:szCs w:val="20"/>
              </w:rPr>
              <w:t>hen using the user defined stair to have an activity factor, it seems necessary to slightly modify the display too. For SRDs, activity factors might be well below 1%. Up to now, the display is limited to 3 digits after the comma. So when setting e.g. 0.25%, which means in the file e.g. (99.9975 -100; 1.0 30), the display will show a probability of 0,998. This could lead to some confusion. I assume this is only a display problem, when I'm r</w:t>
            </w:r>
            <w:r>
              <w:rPr>
                <w:sz w:val="20"/>
                <w:szCs w:val="20"/>
              </w:rPr>
              <w:t xml:space="preserve">ight the calculation was fine. </w:t>
            </w:r>
          </w:p>
        </w:tc>
      </w:tr>
      <w:tr w:rsidR="00C609CE" w:rsidRPr="00BB5B68" w:rsidTr="00C609CE">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C609CE" w:rsidRPr="00BB5B68" w:rsidRDefault="002566FF" w:rsidP="00C609CE">
            <w:pPr>
              <w:rPr>
                <w:sz w:val="20"/>
                <w:szCs w:val="20"/>
              </w:rPr>
            </w:pPr>
            <w:hyperlink r:id="rId68" w:tooltip="View ticket" w:history="1">
              <w:r w:rsidR="00C609CE" w:rsidRPr="00BB5B68">
                <w:rPr>
                  <w:rStyle w:val="Hyperlink"/>
                  <w:sz w:val="20"/>
                  <w:szCs w:val="20"/>
                </w:rPr>
                <w:t>#9</w:t>
              </w:r>
              <w:r w:rsidR="00C609CE">
                <w:rPr>
                  <w:rStyle w:val="Hyperlink"/>
                  <w:sz w:val="20"/>
                  <w:szCs w:val="20"/>
                </w:rPr>
                <w:t>6</w:t>
              </w:r>
              <w:r w:rsidR="00C609CE" w:rsidRPr="00BB5B68">
                <w:rPr>
                  <w:rStyle w:val="Hyperlink"/>
                  <w:sz w:val="20"/>
                  <w:szCs w:val="20"/>
                </w:rPr>
                <w:t>7</w:t>
              </w:r>
            </w:hyperlink>
            <w:r w:rsidR="00C609CE" w:rsidRPr="00BB5B68">
              <w:rPr>
                <w:sz w:val="20"/>
                <w:szCs w:val="20"/>
              </w:rPr>
              <w:t xml:space="preserve"> </w:t>
            </w:r>
          </w:p>
        </w:tc>
        <w:tc>
          <w:tcPr>
            <w:tcW w:w="3685" w:type="dxa"/>
            <w:shd w:val="clear" w:color="auto" w:fill="auto"/>
          </w:tcPr>
          <w:p w:rsidR="00C609CE" w:rsidRPr="00BB5B68" w:rsidRDefault="00C609CE" w:rsidP="00DE0F6B">
            <w:pPr>
              <w:spacing w:after="0" w:line="240" w:lineRule="auto"/>
              <w:rPr>
                <w:sz w:val="20"/>
                <w:szCs w:val="20"/>
              </w:rPr>
            </w:pPr>
            <w:r w:rsidRPr="00C609CE">
              <w:rPr>
                <w:sz w:val="20"/>
                <w:szCs w:val="20"/>
              </w:rPr>
              <w:t>display multiple vector - legend to be editable</w:t>
            </w:r>
          </w:p>
        </w:tc>
        <w:tc>
          <w:tcPr>
            <w:tcW w:w="6238" w:type="dxa"/>
            <w:shd w:val="clear" w:color="auto" w:fill="auto"/>
          </w:tcPr>
          <w:p w:rsidR="00C609CE" w:rsidRPr="00BB5B68" w:rsidRDefault="00C609CE" w:rsidP="00DE0F6B">
            <w:pPr>
              <w:spacing w:after="0" w:line="240" w:lineRule="auto"/>
              <w:rPr>
                <w:sz w:val="20"/>
                <w:szCs w:val="20"/>
              </w:rPr>
            </w:pPr>
            <w:r>
              <w:rPr>
                <w:sz w:val="20"/>
                <w:szCs w:val="20"/>
              </w:rPr>
              <w:t>To be done in 2013</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C15EF5" w:rsidRPr="00BB5B68" w:rsidRDefault="002566FF" w:rsidP="00C15EF5">
            <w:pPr>
              <w:rPr>
                <w:sz w:val="20"/>
                <w:szCs w:val="20"/>
              </w:rPr>
            </w:pPr>
            <w:hyperlink r:id="rId69" w:tooltip="View ticket" w:history="1">
              <w:r w:rsidR="00C15EF5" w:rsidRPr="00BB5B68">
                <w:rPr>
                  <w:rStyle w:val="Hyperlink"/>
                  <w:sz w:val="20"/>
                  <w:szCs w:val="20"/>
                </w:rPr>
                <w:t>#927</w:t>
              </w:r>
            </w:hyperlink>
            <w:r w:rsidR="00C15EF5" w:rsidRPr="00BB5B68">
              <w:rPr>
                <w:sz w:val="20"/>
                <w:szCs w:val="20"/>
              </w:rPr>
              <w:t xml:space="preserve"> </w:t>
            </w:r>
          </w:p>
        </w:tc>
        <w:tc>
          <w:tcPr>
            <w:tcW w:w="3685" w:type="dxa"/>
            <w:shd w:val="clear" w:color="auto" w:fill="auto"/>
            <w:hideMark/>
          </w:tcPr>
          <w:p w:rsidR="00C15EF5" w:rsidRPr="00BB5B68" w:rsidRDefault="002566FF" w:rsidP="00C15EF5">
            <w:pPr>
              <w:spacing w:after="0" w:line="240" w:lineRule="auto"/>
              <w:rPr>
                <w:sz w:val="20"/>
                <w:szCs w:val="20"/>
              </w:rPr>
            </w:pPr>
            <w:hyperlink r:id="rId70" w:tooltip="View ticket" w:history="1">
              <w:r w:rsidR="00C15EF5" w:rsidRPr="00BB5B68">
                <w:rPr>
                  <w:rStyle w:val="Hyperlink"/>
                  <w:sz w:val="20"/>
                  <w:szCs w:val="20"/>
                </w:rPr>
                <w:t>CDMA/OFDMA results should be displayable with the new multi-vector display</w:t>
              </w:r>
            </w:hyperlink>
            <w:r w:rsidR="00C15EF5" w:rsidRPr="00BB5B68">
              <w:rPr>
                <w:sz w:val="20"/>
                <w:szCs w:val="20"/>
              </w:rPr>
              <w:t xml:space="preserve"> </w:t>
            </w:r>
          </w:p>
        </w:tc>
        <w:tc>
          <w:tcPr>
            <w:tcW w:w="6238" w:type="dxa"/>
            <w:shd w:val="clear" w:color="auto" w:fill="auto"/>
          </w:tcPr>
          <w:p w:rsidR="00C15EF5" w:rsidRPr="00BB5B68" w:rsidRDefault="00C15EF5" w:rsidP="00C15EF5">
            <w:pPr>
              <w:spacing w:after="0" w:line="240" w:lineRule="auto"/>
              <w:rPr>
                <w:sz w:val="20"/>
                <w:szCs w:val="20"/>
              </w:rPr>
            </w:pPr>
            <w:r>
              <w:rPr>
                <w:sz w:val="20"/>
                <w:szCs w:val="20"/>
              </w:rPr>
              <w:t>To be done in 2013</w:t>
            </w:r>
          </w:p>
        </w:tc>
      </w:tr>
      <w:tr w:rsidR="00C15EF5" w:rsidRPr="00D10C37" w:rsidTr="00C15EF5">
        <w:trPr>
          <w:trHeight w:val="400"/>
        </w:trPr>
        <w:tc>
          <w:tcPr>
            <w:tcW w:w="851" w:type="dxa"/>
            <w:shd w:val="clear" w:color="auto" w:fill="auto"/>
            <w:vAlign w:val="bottom"/>
          </w:tcPr>
          <w:p w:rsidR="00C15EF5" w:rsidRPr="002C13FE" w:rsidRDefault="002566FF" w:rsidP="00C15EF5">
            <w:pPr>
              <w:rPr>
                <w:rFonts w:ascii="Calibri" w:hAnsi="Calibri" w:cs="Arial"/>
                <w:color w:val="0000FF"/>
                <w:sz w:val="20"/>
                <w:szCs w:val="20"/>
                <w:u w:val="single"/>
              </w:rPr>
            </w:pPr>
            <w:hyperlink r:id="rId71" w:history="1">
              <w:r w:rsidR="00C15EF5" w:rsidRPr="002C13FE">
                <w:rPr>
                  <w:rStyle w:val="Hyperlink"/>
                  <w:rFonts w:ascii="Calibri" w:hAnsi="Calibri" w:cs="Arial"/>
                  <w:sz w:val="20"/>
                  <w:szCs w:val="20"/>
                </w:rPr>
                <w:t>#708</w:t>
              </w:r>
            </w:hyperlink>
          </w:p>
        </w:tc>
        <w:tc>
          <w:tcPr>
            <w:tcW w:w="3685" w:type="dxa"/>
            <w:shd w:val="clear" w:color="auto" w:fill="auto"/>
          </w:tcPr>
          <w:p w:rsidR="00C15EF5" w:rsidRPr="002C13FE" w:rsidRDefault="00C15EF5" w:rsidP="00C15EF5">
            <w:pPr>
              <w:spacing w:after="0" w:line="240" w:lineRule="auto"/>
              <w:rPr>
                <w:rFonts w:ascii="Calibri" w:hAnsi="Calibri"/>
                <w:sz w:val="20"/>
                <w:szCs w:val="20"/>
              </w:rPr>
            </w:pPr>
            <w:r w:rsidRPr="002C13FE">
              <w:rPr>
                <w:rFonts w:ascii="Calibri" w:hAnsi="Calibri"/>
                <w:sz w:val="20"/>
                <w:szCs w:val="20"/>
              </w:rPr>
              <w:t>optimise the LLD calculation time using binary search</w:t>
            </w:r>
            <w:r w:rsidRPr="002C13FE">
              <w:rPr>
                <w:rFonts w:ascii="Calibri" w:hAnsi="Calibri"/>
                <w:sz w:val="20"/>
                <w:szCs w:val="20"/>
              </w:rPr>
              <w:tab/>
              <w:t>CDMA</w:t>
            </w:r>
          </w:p>
        </w:tc>
        <w:tc>
          <w:tcPr>
            <w:tcW w:w="6238" w:type="dxa"/>
            <w:shd w:val="clear" w:color="auto" w:fill="auto"/>
          </w:tcPr>
          <w:p w:rsidR="00C15EF5" w:rsidRDefault="00C15EF5" w:rsidP="00C15EF5">
            <w:pPr>
              <w:spacing w:after="0" w:line="240" w:lineRule="auto"/>
              <w:rPr>
                <w:rFonts w:ascii="Calibri" w:hAnsi="Calibri"/>
                <w:sz w:val="20"/>
                <w:szCs w:val="20"/>
              </w:rPr>
            </w:pPr>
            <w:r>
              <w:rPr>
                <w:rFonts w:ascii="Calibri" w:hAnsi="Calibri"/>
                <w:sz w:val="20"/>
                <w:szCs w:val="20"/>
              </w:rPr>
              <w:t>To discuss with developer if time is being improved. Check whether the OFDMA look up table can be improved too. In the 2013 budget.</w:t>
            </w:r>
          </w:p>
        </w:tc>
      </w:tr>
      <w:tr w:rsidR="00C15EF5" w:rsidRPr="00B30067" w:rsidTr="00C15EF5">
        <w:trPr>
          <w:trHeight w:val="400"/>
        </w:trPr>
        <w:tc>
          <w:tcPr>
            <w:tcW w:w="851" w:type="dxa"/>
            <w:shd w:val="clear" w:color="auto" w:fill="auto"/>
            <w:vAlign w:val="center"/>
          </w:tcPr>
          <w:p w:rsidR="00C15EF5" w:rsidRPr="00B30067" w:rsidRDefault="002566FF" w:rsidP="00C15EF5">
            <w:pPr>
              <w:spacing w:before="240"/>
              <w:rPr>
                <w:rFonts w:ascii="Calibri" w:hAnsi="Calibri" w:cs="Calibri"/>
                <w:color w:val="000000"/>
                <w:sz w:val="20"/>
                <w:szCs w:val="20"/>
              </w:rPr>
            </w:pPr>
            <w:hyperlink r:id="rId72" w:tooltip="View ticket" w:history="1">
              <w:r w:rsidR="00C15EF5" w:rsidRPr="00B30067">
                <w:rPr>
                  <w:rStyle w:val="Hyperlink"/>
                  <w:rFonts w:ascii="Calibri" w:hAnsi="Calibri" w:cs="Calibri"/>
                  <w:sz w:val="20"/>
                  <w:szCs w:val="20"/>
                </w:rPr>
                <w:t>#843</w:t>
              </w:r>
            </w:hyperlink>
          </w:p>
        </w:tc>
        <w:tc>
          <w:tcPr>
            <w:tcW w:w="3685" w:type="dxa"/>
            <w:shd w:val="clear" w:color="auto" w:fill="auto"/>
          </w:tcPr>
          <w:p w:rsidR="00C15EF5" w:rsidRPr="00B30067" w:rsidRDefault="00C15EF5" w:rsidP="00C15EF5">
            <w:pPr>
              <w:spacing w:after="0" w:line="240" w:lineRule="auto"/>
              <w:rPr>
                <w:rFonts w:ascii="Calibri" w:hAnsi="Calibri" w:cs="Calibri"/>
                <w:sz w:val="20"/>
                <w:szCs w:val="20"/>
              </w:rPr>
            </w:pPr>
            <w:r w:rsidRPr="00B30067">
              <w:rPr>
                <w:rFonts w:ascii="Calibri" w:hAnsi="Calibri" w:cs="Calibri"/>
                <w:sz w:val="20"/>
                <w:szCs w:val="20"/>
              </w:rPr>
              <w:t xml:space="preserve">output information on the Rsimu need improvement </w:t>
            </w:r>
          </w:p>
        </w:tc>
        <w:tc>
          <w:tcPr>
            <w:tcW w:w="6238" w:type="dxa"/>
            <w:shd w:val="clear" w:color="auto" w:fill="auto"/>
          </w:tcPr>
          <w:p w:rsidR="00C15EF5" w:rsidRDefault="00C15EF5" w:rsidP="00C15EF5">
            <w:pPr>
              <w:spacing w:after="0" w:line="240" w:lineRule="auto"/>
              <w:rPr>
                <w:rFonts w:ascii="Calibri" w:hAnsi="Calibri" w:cs="Calibri"/>
                <w:sz w:val="20"/>
                <w:szCs w:val="20"/>
              </w:rPr>
            </w:pPr>
            <w:r>
              <w:rPr>
                <w:rFonts w:ascii="Calibri" w:hAnsi="Calibri" w:cs="Calibri"/>
                <w:sz w:val="20"/>
                <w:szCs w:val="20"/>
              </w:rPr>
              <w:t xml:space="preserve">To be fixed in the 2013 budget </w:t>
            </w:r>
          </w:p>
          <w:p w:rsidR="00C15EF5" w:rsidRDefault="00C15EF5" w:rsidP="00C15EF5">
            <w:pPr>
              <w:spacing w:after="0" w:line="240" w:lineRule="auto"/>
              <w:rPr>
                <w:rFonts w:ascii="Calibri" w:hAnsi="Calibri" w:cs="Calibri"/>
                <w:sz w:val="20"/>
                <w:szCs w:val="20"/>
              </w:rPr>
            </w:pPr>
            <w:r>
              <w:rPr>
                <w:rFonts w:ascii="Calibri" w:hAnsi="Calibri" w:cs="Calibri"/>
                <w:sz w:val="20"/>
                <w:szCs w:val="20"/>
              </w:rPr>
              <w:t>Use the term “Not applicable”</w:t>
            </w:r>
          </w:p>
        </w:tc>
      </w:tr>
      <w:tr w:rsidR="00C15EF5" w:rsidRPr="00B30067" w:rsidTr="00C15EF5">
        <w:trPr>
          <w:trHeight w:val="400"/>
        </w:trPr>
        <w:tc>
          <w:tcPr>
            <w:tcW w:w="851" w:type="dxa"/>
            <w:shd w:val="clear" w:color="auto" w:fill="auto"/>
            <w:vAlign w:val="center"/>
          </w:tcPr>
          <w:p w:rsidR="00C15EF5" w:rsidRPr="00B30067" w:rsidRDefault="002566FF" w:rsidP="00C15EF5">
            <w:pPr>
              <w:spacing w:before="240"/>
              <w:rPr>
                <w:rFonts w:ascii="Calibri" w:hAnsi="Calibri" w:cs="Calibri"/>
                <w:color w:val="000000"/>
                <w:sz w:val="20"/>
                <w:szCs w:val="20"/>
              </w:rPr>
            </w:pPr>
            <w:hyperlink r:id="rId73" w:tooltip="View ticket" w:history="1">
              <w:r w:rsidR="00C15EF5" w:rsidRPr="00B30067">
                <w:rPr>
                  <w:rStyle w:val="Hyperlink"/>
                  <w:rFonts w:ascii="Calibri" w:hAnsi="Calibri" w:cs="Calibri"/>
                  <w:sz w:val="20"/>
                  <w:szCs w:val="20"/>
                </w:rPr>
                <w:t>#836</w:t>
              </w:r>
            </w:hyperlink>
          </w:p>
        </w:tc>
        <w:tc>
          <w:tcPr>
            <w:tcW w:w="3685" w:type="dxa"/>
            <w:shd w:val="clear" w:color="auto" w:fill="auto"/>
          </w:tcPr>
          <w:p w:rsidR="00C15EF5" w:rsidRPr="00B30067" w:rsidRDefault="00C15EF5" w:rsidP="00C15EF5">
            <w:pPr>
              <w:spacing w:after="0" w:line="240" w:lineRule="auto"/>
              <w:rPr>
                <w:rFonts w:ascii="Calibri" w:hAnsi="Calibri" w:cs="Calibri"/>
                <w:sz w:val="20"/>
                <w:szCs w:val="20"/>
              </w:rPr>
            </w:pPr>
            <w:r w:rsidRPr="00B30067">
              <w:rPr>
                <w:rFonts w:ascii="Calibri" w:hAnsi="Calibri" w:cs="Calibri"/>
                <w:sz w:val="20"/>
                <w:szCs w:val="20"/>
              </w:rPr>
              <w:t xml:space="preserve">icon of children dialog window to be harmonise with parent dialog window </w:t>
            </w:r>
          </w:p>
        </w:tc>
        <w:tc>
          <w:tcPr>
            <w:tcW w:w="6238" w:type="dxa"/>
            <w:shd w:val="clear" w:color="auto" w:fill="auto"/>
          </w:tcPr>
          <w:p w:rsidR="00C15EF5" w:rsidRDefault="00C15EF5" w:rsidP="00C15EF5">
            <w:pPr>
              <w:spacing w:after="0" w:line="240" w:lineRule="auto"/>
              <w:rPr>
                <w:rFonts w:ascii="Calibri" w:hAnsi="Calibri" w:cs="Calibri"/>
                <w:sz w:val="20"/>
                <w:szCs w:val="20"/>
              </w:rPr>
            </w:pPr>
            <w:r>
              <w:rPr>
                <w:rFonts w:ascii="Calibri" w:hAnsi="Calibri" w:cs="Calibri"/>
                <w:sz w:val="20"/>
                <w:szCs w:val="20"/>
              </w:rPr>
              <w:t>Only nice to have and to be done when time/budget allows</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C15EF5" w:rsidRPr="00BB5B68" w:rsidRDefault="002566FF" w:rsidP="00C15EF5">
            <w:pPr>
              <w:rPr>
                <w:sz w:val="20"/>
                <w:szCs w:val="20"/>
              </w:rPr>
            </w:pPr>
            <w:hyperlink r:id="rId74" w:tooltip="View ticket" w:history="1">
              <w:r w:rsidR="00C15EF5" w:rsidRPr="00BB5B68">
                <w:rPr>
                  <w:rStyle w:val="Hyperlink"/>
                  <w:sz w:val="20"/>
                  <w:szCs w:val="20"/>
                </w:rPr>
                <w:t>#685</w:t>
              </w:r>
            </w:hyperlink>
            <w:r w:rsidR="00C15EF5" w:rsidRPr="00BB5B68">
              <w:rPr>
                <w:sz w:val="20"/>
                <w:szCs w:val="20"/>
              </w:rPr>
              <w:t xml:space="preserve"> </w:t>
            </w:r>
          </w:p>
        </w:tc>
        <w:tc>
          <w:tcPr>
            <w:tcW w:w="3685" w:type="dxa"/>
            <w:shd w:val="clear" w:color="auto" w:fill="auto"/>
            <w:hideMark/>
          </w:tcPr>
          <w:p w:rsidR="00C15EF5" w:rsidRPr="00BB5B68" w:rsidRDefault="002566FF" w:rsidP="00C15EF5">
            <w:pPr>
              <w:spacing w:after="0" w:line="240" w:lineRule="auto"/>
              <w:rPr>
                <w:sz w:val="20"/>
                <w:szCs w:val="20"/>
              </w:rPr>
            </w:pPr>
            <w:hyperlink r:id="rId75" w:tooltip="View ticket" w:history="1">
              <w:r w:rsidR="00C15EF5" w:rsidRPr="00BB5B68">
                <w:rPr>
                  <w:rStyle w:val="Hyperlink"/>
                  <w:sz w:val="20"/>
                  <w:szCs w:val="20"/>
                </w:rPr>
                <w:t>harmonize the distribution dialog box (user defined and stair distribution)</w:t>
              </w:r>
            </w:hyperlink>
            <w:r w:rsidR="00C15EF5" w:rsidRPr="00BB5B68">
              <w:rPr>
                <w:sz w:val="20"/>
                <w:szCs w:val="20"/>
              </w:rPr>
              <w:t xml:space="preserve"> </w:t>
            </w:r>
          </w:p>
        </w:tc>
        <w:tc>
          <w:tcPr>
            <w:tcW w:w="6238" w:type="dxa"/>
            <w:shd w:val="clear" w:color="auto" w:fill="auto"/>
          </w:tcPr>
          <w:p w:rsidR="00C15EF5" w:rsidRPr="00BB5B68" w:rsidRDefault="00C15EF5" w:rsidP="00C15EF5">
            <w:pPr>
              <w:spacing w:after="0" w:line="240" w:lineRule="auto"/>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76" w:tooltip="View ticket" w:history="1">
              <w:r w:rsidR="00C15EF5" w:rsidRPr="00BB5B68">
                <w:rPr>
                  <w:rStyle w:val="Hyperlink"/>
                  <w:sz w:val="20"/>
                  <w:szCs w:val="20"/>
                </w:rPr>
                <w:t>#863</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77" w:tooltip="View ticket" w:history="1">
              <w:r w:rsidR="00C15EF5" w:rsidRPr="00BB5B68">
                <w:rPr>
                  <w:rStyle w:val="Hyperlink"/>
                  <w:sz w:val="20"/>
                  <w:szCs w:val="20"/>
                </w:rPr>
                <w:t>allow the user to open the log file directly from SEAMCAT</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Default="00C15EF5" w:rsidP="00C15EF5">
            <w:pPr>
              <w:rPr>
                <w:sz w:val="20"/>
                <w:szCs w:val="20"/>
              </w:rPr>
            </w:pPr>
            <w:r>
              <w:rPr>
                <w:sz w:val="20"/>
                <w:szCs w:val="20"/>
              </w:rPr>
              <w:t xml:space="preserve">To be done in 2013. </w:t>
            </w:r>
          </w:p>
          <w:p w:rsidR="00C15EF5" w:rsidRDefault="00C15EF5" w:rsidP="00C15EF5">
            <w:pPr>
              <w:rPr>
                <w:sz w:val="20"/>
                <w:szCs w:val="20"/>
              </w:rPr>
            </w:pPr>
            <w:r>
              <w:rPr>
                <w:sz w:val="20"/>
                <w:szCs w:val="20"/>
              </w:rPr>
              <w:t>Text of the information dialog box to be moved in the status bar with a link to the file.</w:t>
            </w:r>
          </w:p>
          <w:p w:rsidR="00C15EF5" w:rsidRPr="00BB5B68" w:rsidRDefault="00C15EF5" w:rsidP="00C15EF5">
            <w:pPr>
              <w:rPr>
                <w:sz w:val="20"/>
                <w:szCs w:val="20"/>
              </w:rPr>
            </w:pPr>
            <w:r>
              <w:rPr>
                <w:sz w:val="20"/>
                <w:szCs w:val="20"/>
              </w:rPr>
              <w:t>If the status bar is hidden, then it should be appearing again. When the user click on the link then the status bar is hidden again.</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78" w:tooltip="View ticket" w:history="1">
              <w:r w:rsidR="00C15EF5" w:rsidRPr="00BB5B68">
                <w:rPr>
                  <w:rStyle w:val="Hyperlink"/>
                  <w:sz w:val="20"/>
                  <w:szCs w:val="20"/>
                </w:rPr>
                <w:t>#875</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79" w:tooltip="View ticket" w:history="1">
              <w:r w:rsidR="00C15EF5" w:rsidRPr="00BB5B68">
                <w:rPr>
                  <w:rStyle w:val="Hyperlink"/>
                  <w:sz w:val="20"/>
                  <w:szCs w:val="20"/>
                </w:rPr>
                <w:t>last snaphot: get a horizontal split</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 xml:space="preserve">To be done in 2013. </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0" w:tooltip="View ticket" w:history="1">
              <w:r w:rsidR="00C15EF5" w:rsidRPr="00BB5B68">
                <w:rPr>
                  <w:rStyle w:val="Hyperlink"/>
                  <w:sz w:val="20"/>
                  <w:szCs w:val="20"/>
                </w:rPr>
                <w:t>#942</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1" w:tooltip="View ticket" w:history="1">
              <w:r w:rsidR="00C15EF5" w:rsidRPr="00BB5B68">
                <w:rPr>
                  <w:rStyle w:val="Hyperlink"/>
                  <w:sz w:val="20"/>
                  <w:szCs w:val="20"/>
                </w:rPr>
                <w:t>histogram (pdf): to add a bin size input?</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To be done in 2013.</w:t>
            </w:r>
          </w:p>
        </w:tc>
      </w:tr>
      <w:tr w:rsidR="00C15EF5" w:rsidRPr="0011054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110548" w:rsidRDefault="00C15EF5" w:rsidP="00C15EF5">
            <w:pPr>
              <w:rPr>
                <w:sz w:val="20"/>
                <w:szCs w:val="20"/>
              </w:rPr>
            </w:pPr>
            <w:r w:rsidRPr="00110548">
              <w:rPr>
                <w:sz w:val="20"/>
                <w:szCs w:val="20"/>
              </w:rPr>
              <w:t>#955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110548" w:rsidRDefault="00C15EF5" w:rsidP="00C15EF5">
            <w:pPr>
              <w:rPr>
                <w:sz w:val="20"/>
                <w:szCs w:val="20"/>
              </w:rPr>
            </w:pPr>
            <w:r w:rsidRPr="00110548">
              <w:rPr>
                <w:sz w:val="20"/>
                <w:szCs w:val="20"/>
              </w:rPr>
              <w:t>CDMA UL: Target cell noise rise</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110548" w:rsidRDefault="00C15EF5" w:rsidP="00C15EF5">
            <w:pPr>
              <w:rPr>
                <w:sz w:val="20"/>
                <w:szCs w:val="20"/>
              </w:rPr>
            </w:pPr>
            <w:r w:rsidRPr="00110548">
              <w:rPr>
                <w:sz w:val="20"/>
                <w:szCs w:val="20"/>
              </w:rPr>
              <w:t>STG agreed to implement the proposal of ECC PT1. Implementation scheduled for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2" w:tooltip="View ticket" w:history="1">
              <w:r w:rsidR="00C15EF5" w:rsidRPr="00BB5B68">
                <w:rPr>
                  <w:rStyle w:val="Hyperlink"/>
                  <w:sz w:val="20"/>
                  <w:szCs w:val="20"/>
                </w:rPr>
                <w:t>#896</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3" w:tooltip="View ticket" w:history="1">
              <w:r w:rsidR="00C15EF5" w:rsidRPr="00BB5B68">
                <w:rPr>
                  <w:rStyle w:val="Hyperlink"/>
                  <w:sz w:val="20"/>
                  <w:szCs w:val="20"/>
                </w:rPr>
                <w:t>possibility to hide the ACLR on the display</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4" w:tooltip="View ticket" w:history="1">
              <w:r w:rsidR="00C15EF5" w:rsidRPr="00BB5B68">
                <w:rPr>
                  <w:rStyle w:val="Hyperlink"/>
                  <w:sz w:val="20"/>
                  <w:szCs w:val="20"/>
                </w:rPr>
                <w:t>#923</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5" w:tooltip="View ticket" w:history="1">
              <w:r w:rsidR="00C15EF5" w:rsidRPr="00BB5B68">
                <w:rPr>
                  <w:rStyle w:val="Hyperlink"/>
                  <w:sz w:val="20"/>
                  <w:szCs w:val="20"/>
                </w:rPr>
                <w:t>help button url to be updated</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To be done in 2013.</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6" w:tooltip="View ticket" w:history="1">
              <w:r w:rsidR="00C15EF5" w:rsidRPr="00BB5B68">
                <w:rPr>
                  <w:rStyle w:val="Hyperlink"/>
                  <w:sz w:val="20"/>
                  <w:szCs w:val="20"/>
                </w:rPr>
                <w:t>#854</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87" w:tooltip="View ticket" w:history="1">
              <w:r w:rsidR="00C15EF5" w:rsidRPr="00BB5B68">
                <w:rPr>
                  <w:rStyle w:val="Hyperlink"/>
                  <w:sz w:val="20"/>
                  <w:szCs w:val="20"/>
                </w:rPr>
                <w:t>update construct in CDMA general settings</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To be done in 2013.</w:t>
            </w: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2566FF" w:rsidP="00C15EF5">
            <w:pPr>
              <w:rPr>
                <w:sz w:val="20"/>
                <w:szCs w:val="20"/>
              </w:rPr>
            </w:pPr>
            <w:hyperlink r:id="rId88" w:history="1">
              <w:r w:rsidR="00EA4A94" w:rsidRPr="00EA4A94">
                <w:rPr>
                  <w:rStyle w:val="Hyperlink"/>
                  <w:sz w:val="20"/>
                  <w:szCs w:val="20"/>
                </w:rPr>
                <w:t>#970</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coverage radius - provide statistic on the generated input.</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2566FF" w:rsidP="00C15EF5">
            <w:pPr>
              <w:rPr>
                <w:sz w:val="20"/>
                <w:szCs w:val="20"/>
              </w:rPr>
            </w:pPr>
            <w:hyperlink r:id="rId89" w:history="1">
              <w:r w:rsidR="00EA4A94" w:rsidRPr="00EA4A94">
                <w:rPr>
                  <w:rStyle w:val="Hyperlink"/>
                  <w:sz w:val="20"/>
                  <w:szCs w:val="20"/>
                </w:rPr>
                <w:t>#972</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get the java console into seamcat for msi version?</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Default="002566FF" w:rsidP="00C15EF5">
            <w:pPr>
              <w:rPr>
                <w:sz w:val="20"/>
                <w:szCs w:val="20"/>
              </w:rPr>
            </w:pPr>
            <w:hyperlink r:id="rId90" w:history="1">
              <w:r w:rsidR="00EA4A94" w:rsidRPr="00EA4A94">
                <w:rPr>
                  <w:rStyle w:val="Hyperlink"/>
                  <w:sz w:val="20"/>
                  <w:szCs w:val="20"/>
                </w:rPr>
                <w:t>#973</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introduce capacity vector in the CDMA DL module results</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Default="002566FF" w:rsidP="00C15EF5">
            <w:pPr>
              <w:rPr>
                <w:sz w:val="20"/>
                <w:szCs w:val="20"/>
              </w:rPr>
            </w:pPr>
            <w:hyperlink r:id="rId91" w:history="1">
              <w:r w:rsidR="00EA4A94" w:rsidRPr="00EA4A94">
                <w:rPr>
                  <w:rStyle w:val="Hyperlink"/>
                  <w:sz w:val="20"/>
                  <w:szCs w:val="20"/>
                </w:rPr>
                <w:t>#978</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CDMA/OFDMA constructor</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Default="002566FF" w:rsidP="00C15EF5">
            <w:pPr>
              <w:rPr>
                <w:sz w:val="20"/>
                <w:szCs w:val="20"/>
              </w:rPr>
            </w:pPr>
            <w:hyperlink r:id="rId92" w:history="1">
              <w:r w:rsidR="00EA4A94" w:rsidRPr="00EA4A94">
                <w:rPr>
                  <w:rStyle w:val="Hyperlink"/>
                  <w:sz w:val="20"/>
                  <w:szCs w:val="20"/>
                </w:rPr>
                <w:t>#979</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folder browse - history needed</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EA4A94" w:rsidRPr="00EA4A94"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Default="002566FF" w:rsidP="00C15EF5">
            <w:pPr>
              <w:rPr>
                <w:sz w:val="20"/>
                <w:szCs w:val="20"/>
              </w:rPr>
            </w:pPr>
            <w:hyperlink r:id="rId93" w:history="1">
              <w:r w:rsidR="00EA4A94" w:rsidRPr="00EA4A94">
                <w:rPr>
                  <w:rStyle w:val="Hyperlink"/>
                  <w:sz w:val="20"/>
                  <w:szCs w:val="20"/>
                </w:rPr>
                <w:t>#980</w:t>
              </w:r>
            </w:hyperlink>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r w:rsidRPr="00EA4A94">
              <w:rPr>
                <w:sz w:val="20"/>
                <w:szCs w:val="20"/>
              </w:rPr>
              <w:t>open/save browse need refresh</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EA4A94" w:rsidRPr="00EA4A94" w:rsidRDefault="00EA4A94" w:rsidP="00C15EF5">
            <w:pPr>
              <w:rPr>
                <w:sz w:val="20"/>
                <w:szCs w:val="20"/>
              </w:rPr>
            </w:pPr>
          </w:p>
        </w:tc>
      </w:tr>
      <w:tr w:rsidR="00C15EF5" w:rsidRPr="00D10C37" w:rsidTr="000E4E6F">
        <w:trPr>
          <w:trHeight w:val="400"/>
        </w:trPr>
        <w:tc>
          <w:tcPr>
            <w:tcW w:w="851" w:type="dxa"/>
            <w:shd w:val="clear" w:color="auto" w:fill="92D050"/>
            <w:vAlign w:val="bottom"/>
          </w:tcPr>
          <w:p w:rsidR="00C15EF5" w:rsidRPr="004C10ED" w:rsidRDefault="00C15EF5" w:rsidP="00C15EF5">
            <w:pPr>
              <w:rPr>
                <w:b/>
              </w:rPr>
            </w:pPr>
          </w:p>
        </w:tc>
        <w:tc>
          <w:tcPr>
            <w:tcW w:w="3685" w:type="dxa"/>
            <w:shd w:val="clear" w:color="auto" w:fill="92D050"/>
          </w:tcPr>
          <w:p w:rsidR="00C15EF5" w:rsidRPr="008569C0" w:rsidRDefault="00C15EF5" w:rsidP="00C15EF5">
            <w:pPr>
              <w:spacing w:after="0" w:line="240" w:lineRule="auto"/>
              <w:jc w:val="center"/>
              <w:rPr>
                <w:rFonts w:ascii="Calibri" w:hAnsi="Calibri"/>
                <w:b/>
              </w:rPr>
            </w:pPr>
            <w:r w:rsidRPr="008569C0">
              <w:rPr>
                <w:rFonts w:ascii="Calibri" w:hAnsi="Calibri"/>
                <w:b/>
              </w:rPr>
              <w:t>Post Processing Plugin</w:t>
            </w:r>
          </w:p>
        </w:tc>
        <w:tc>
          <w:tcPr>
            <w:tcW w:w="6238" w:type="dxa"/>
            <w:shd w:val="clear" w:color="auto" w:fill="92D050"/>
          </w:tcPr>
          <w:p w:rsidR="00C15EF5" w:rsidRDefault="00C15EF5" w:rsidP="00C15EF5">
            <w:pPr>
              <w:spacing w:after="0" w:line="240" w:lineRule="auto"/>
              <w:rPr>
                <w:rFonts w:ascii="Calibri" w:hAnsi="Calibri"/>
                <w:sz w:val="20"/>
                <w:szCs w:val="20"/>
              </w:rPr>
            </w:pPr>
          </w:p>
        </w:tc>
      </w:tr>
      <w:tr w:rsidR="00C15EF5" w:rsidRPr="00D10C37" w:rsidTr="00C15EF5">
        <w:trPr>
          <w:trHeight w:val="400"/>
        </w:trPr>
        <w:tc>
          <w:tcPr>
            <w:tcW w:w="851" w:type="dxa"/>
            <w:shd w:val="clear" w:color="auto" w:fill="auto"/>
          </w:tcPr>
          <w:p w:rsidR="00C15EF5" w:rsidRPr="00645747" w:rsidRDefault="002566FF" w:rsidP="00C15EF5">
            <w:pPr>
              <w:rPr>
                <w:rFonts w:ascii="Calibri" w:hAnsi="Calibri" w:cs="Arial"/>
                <w:color w:val="BB0000"/>
                <w:sz w:val="20"/>
                <w:szCs w:val="20"/>
              </w:rPr>
            </w:pPr>
            <w:hyperlink r:id="rId94" w:history="1">
              <w:r w:rsidR="00C15EF5" w:rsidRPr="002C13FE">
                <w:rPr>
                  <w:rStyle w:val="Hyperlink"/>
                  <w:rFonts w:ascii="Calibri" w:hAnsi="Calibri" w:cs="Arial"/>
                  <w:sz w:val="20"/>
                  <w:szCs w:val="20"/>
                </w:rPr>
                <w:t>#707</w:t>
              </w:r>
            </w:hyperlink>
          </w:p>
        </w:tc>
        <w:tc>
          <w:tcPr>
            <w:tcW w:w="3685" w:type="dxa"/>
            <w:shd w:val="clear" w:color="auto" w:fill="auto"/>
          </w:tcPr>
          <w:p w:rsidR="00C15EF5" w:rsidRPr="002C13FE" w:rsidRDefault="00C15EF5" w:rsidP="00C15EF5">
            <w:pPr>
              <w:spacing w:after="0" w:line="240" w:lineRule="auto"/>
              <w:rPr>
                <w:rFonts w:ascii="Calibri" w:hAnsi="Calibri"/>
                <w:sz w:val="20"/>
                <w:szCs w:val="20"/>
              </w:rPr>
            </w:pPr>
            <w:r w:rsidRPr="002C13FE">
              <w:rPr>
                <w:rFonts w:ascii="Calibri" w:hAnsi="Calibri"/>
                <w:sz w:val="20"/>
                <w:szCs w:val="20"/>
              </w:rPr>
              <w:t>restriction?: cdma/ofdma and post processing</w:t>
            </w:r>
          </w:p>
        </w:tc>
        <w:tc>
          <w:tcPr>
            <w:tcW w:w="6238" w:type="dxa"/>
            <w:shd w:val="clear" w:color="auto" w:fill="auto"/>
          </w:tcPr>
          <w:p w:rsidR="00C15EF5" w:rsidRDefault="00C15EF5" w:rsidP="00C15EF5">
            <w:pPr>
              <w:spacing w:after="0" w:line="240" w:lineRule="auto"/>
              <w:rPr>
                <w:rFonts w:ascii="Calibri" w:hAnsi="Calibri"/>
                <w:sz w:val="20"/>
                <w:szCs w:val="20"/>
              </w:rPr>
            </w:pPr>
            <w:r>
              <w:rPr>
                <w:rFonts w:ascii="Calibri" w:hAnsi="Calibri"/>
                <w:sz w:val="20"/>
                <w:szCs w:val="20"/>
              </w:rPr>
              <w:t>In 2013, developer to look on how to make the post processing access all the parameters of the workspace provided and generated in SEAMCAT in a generic solution (ex: the frequency is only available after the first snapshot).</w:t>
            </w:r>
          </w:p>
          <w:p w:rsidR="00C15EF5" w:rsidRDefault="00C15EF5" w:rsidP="00C15EF5">
            <w:pPr>
              <w:spacing w:after="0" w:line="240" w:lineRule="auto"/>
              <w:rPr>
                <w:rFonts w:ascii="Calibri" w:hAnsi="Calibri"/>
                <w:sz w:val="20"/>
                <w:szCs w:val="20"/>
              </w:rPr>
            </w:pPr>
            <w:r>
              <w:rPr>
                <w:rFonts w:ascii="Calibri" w:hAnsi="Calibri"/>
                <w:sz w:val="20"/>
                <w:szCs w:val="20"/>
              </w:rPr>
              <w:t>The call of the postprocessing  is made within the EGE. Cannot use the postprocessing if CDMA/OFDMA  is victim. Is there a solution to call the postprocessing for a victim network (CDMA/OFDMA).</w:t>
            </w:r>
          </w:p>
          <w:p w:rsidR="00C15EF5" w:rsidRDefault="00C15EF5" w:rsidP="00C15EF5">
            <w:pPr>
              <w:spacing w:after="0" w:line="240" w:lineRule="auto"/>
              <w:rPr>
                <w:rFonts w:ascii="Calibri" w:hAnsi="Calibri"/>
                <w:sz w:val="20"/>
                <w:szCs w:val="20"/>
              </w:rPr>
            </w:pPr>
          </w:p>
          <w:p w:rsidR="00C15EF5" w:rsidRDefault="00C15EF5" w:rsidP="00C15EF5">
            <w:pPr>
              <w:spacing w:after="0" w:line="240" w:lineRule="auto"/>
              <w:rPr>
                <w:rFonts w:ascii="Calibri" w:hAnsi="Calibri"/>
                <w:sz w:val="20"/>
                <w:szCs w:val="20"/>
              </w:rPr>
            </w:pPr>
            <w:r>
              <w:rPr>
                <w:rFonts w:ascii="Calibri" w:hAnsi="Calibri"/>
                <w:sz w:val="20"/>
                <w:szCs w:val="20"/>
              </w:rPr>
              <w:t>New definition of an interface. To be made easier. More generic interface. (to make the main method public) which method to make public?</w:t>
            </w: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hideMark/>
          </w:tcPr>
          <w:p w:rsidR="00C15EF5" w:rsidRPr="00BB5B68" w:rsidRDefault="002566FF" w:rsidP="00C15EF5">
            <w:pPr>
              <w:rPr>
                <w:sz w:val="20"/>
                <w:szCs w:val="20"/>
              </w:rPr>
            </w:pPr>
            <w:hyperlink r:id="rId95" w:tooltip="View ticket" w:history="1">
              <w:r w:rsidR="00C15EF5" w:rsidRPr="00BB5B68">
                <w:rPr>
                  <w:rStyle w:val="Hyperlink"/>
                  <w:sz w:val="20"/>
                  <w:szCs w:val="20"/>
                </w:rPr>
                <w:t>#635</w:t>
              </w:r>
            </w:hyperlink>
            <w:r w:rsidR="00C15EF5" w:rsidRPr="00BB5B68">
              <w:rPr>
                <w:sz w:val="20"/>
                <w:szCs w:val="20"/>
              </w:rPr>
              <w:t xml:space="preserve"> </w:t>
            </w:r>
          </w:p>
        </w:tc>
        <w:tc>
          <w:tcPr>
            <w:tcW w:w="3685" w:type="dxa"/>
            <w:shd w:val="clear" w:color="auto" w:fill="auto"/>
            <w:hideMark/>
          </w:tcPr>
          <w:p w:rsidR="00C15EF5" w:rsidRPr="00BB5B68" w:rsidRDefault="002566FF" w:rsidP="00C15EF5">
            <w:pPr>
              <w:spacing w:after="0" w:line="240" w:lineRule="auto"/>
              <w:rPr>
                <w:sz w:val="20"/>
                <w:szCs w:val="20"/>
              </w:rPr>
            </w:pPr>
            <w:hyperlink r:id="rId96" w:tooltip="View ticket" w:history="1">
              <w:r w:rsidR="00C15EF5" w:rsidRPr="00BB5B68">
                <w:rPr>
                  <w:rStyle w:val="Hyperlink"/>
                  <w:sz w:val="20"/>
                  <w:szCs w:val="20"/>
                </w:rPr>
                <w:t>consider iteration of interfer on list based and not index based</w:t>
              </w:r>
            </w:hyperlink>
            <w:r w:rsidR="00C15EF5" w:rsidRPr="00BB5B68">
              <w:rPr>
                <w:sz w:val="20"/>
                <w:szCs w:val="20"/>
              </w:rPr>
              <w:t xml:space="preserve"> </w:t>
            </w:r>
          </w:p>
        </w:tc>
        <w:tc>
          <w:tcPr>
            <w:tcW w:w="6238" w:type="dxa"/>
            <w:shd w:val="clear" w:color="auto" w:fill="auto"/>
          </w:tcPr>
          <w:p w:rsidR="00C15EF5" w:rsidRPr="00BB5B68" w:rsidRDefault="00C15EF5" w:rsidP="00C15EF5">
            <w:pPr>
              <w:spacing w:after="0" w:line="240" w:lineRule="auto"/>
              <w:rPr>
                <w:sz w:val="20"/>
                <w:szCs w:val="20"/>
              </w:rPr>
            </w:pPr>
            <w:r>
              <w:rPr>
                <w:sz w:val="20"/>
                <w:szCs w:val="20"/>
              </w:rPr>
              <w:t>To be done in 2013 under condition that assessment is made with developer. This may solve the indexing issue with PPP.</w:t>
            </w:r>
          </w:p>
        </w:tc>
      </w:tr>
      <w:tr w:rsidR="00C15EF5" w:rsidRPr="00B30067" w:rsidTr="00C15EF5">
        <w:trPr>
          <w:trHeight w:val="400"/>
        </w:trPr>
        <w:tc>
          <w:tcPr>
            <w:tcW w:w="851" w:type="dxa"/>
            <w:shd w:val="clear" w:color="auto" w:fill="auto"/>
            <w:vAlign w:val="center"/>
          </w:tcPr>
          <w:p w:rsidR="00C15EF5" w:rsidRPr="00B30067" w:rsidRDefault="002566FF" w:rsidP="00C15EF5">
            <w:pPr>
              <w:spacing w:before="240"/>
              <w:rPr>
                <w:rFonts w:ascii="Calibri" w:hAnsi="Calibri" w:cs="Calibri"/>
                <w:color w:val="000000"/>
                <w:sz w:val="20"/>
                <w:szCs w:val="20"/>
              </w:rPr>
            </w:pPr>
            <w:hyperlink r:id="rId97" w:tooltip="View ticket" w:history="1">
              <w:r w:rsidR="00C15EF5" w:rsidRPr="00B30067">
                <w:rPr>
                  <w:rStyle w:val="Hyperlink"/>
                  <w:rFonts w:ascii="Calibri" w:hAnsi="Calibri" w:cs="Calibri"/>
                  <w:sz w:val="20"/>
                  <w:szCs w:val="20"/>
                </w:rPr>
                <w:t>#846</w:t>
              </w:r>
            </w:hyperlink>
          </w:p>
        </w:tc>
        <w:tc>
          <w:tcPr>
            <w:tcW w:w="3685" w:type="dxa"/>
            <w:shd w:val="clear" w:color="auto" w:fill="auto"/>
          </w:tcPr>
          <w:p w:rsidR="00C15EF5" w:rsidRPr="00B30067" w:rsidRDefault="00C15EF5" w:rsidP="00C15EF5">
            <w:pPr>
              <w:spacing w:after="0" w:line="240" w:lineRule="auto"/>
              <w:rPr>
                <w:rFonts w:ascii="Calibri" w:hAnsi="Calibri" w:cs="Calibri"/>
                <w:sz w:val="20"/>
                <w:szCs w:val="20"/>
              </w:rPr>
            </w:pPr>
            <w:r w:rsidRPr="00B30067">
              <w:rPr>
                <w:rFonts w:ascii="Calibri" w:hAnsi="Calibri" w:cs="Calibri"/>
                <w:sz w:val="20"/>
                <w:szCs w:val="20"/>
              </w:rPr>
              <w:t xml:space="preserve">Integrate the location probability post processing plugin into SEAMCAT </w:t>
            </w:r>
          </w:p>
        </w:tc>
        <w:tc>
          <w:tcPr>
            <w:tcW w:w="6238" w:type="dxa"/>
            <w:shd w:val="clear" w:color="auto" w:fill="auto"/>
          </w:tcPr>
          <w:p w:rsidR="00C15EF5" w:rsidRDefault="00C15EF5" w:rsidP="00C15EF5">
            <w:pPr>
              <w:spacing w:after="0" w:line="240" w:lineRule="auto"/>
              <w:rPr>
                <w:rFonts w:ascii="Calibri" w:hAnsi="Calibri" w:cs="Calibri"/>
                <w:sz w:val="20"/>
                <w:szCs w:val="20"/>
              </w:rPr>
            </w:pPr>
            <w:r>
              <w:rPr>
                <w:rFonts w:ascii="Calibri" w:hAnsi="Calibri" w:cs="Calibri"/>
                <w:sz w:val="20"/>
                <w:szCs w:val="20"/>
              </w:rPr>
              <w:t>STG decided that it is not useful to hard code the existing post-processing plugin into SEAMCAT (redundancy in the work) but acknowledge the need to improve the portability of the post-processing plugin.</w:t>
            </w:r>
          </w:p>
          <w:p w:rsidR="00C15EF5" w:rsidRDefault="00C15EF5" w:rsidP="00C15EF5">
            <w:pPr>
              <w:pStyle w:val="ListParagraph"/>
              <w:numPr>
                <w:ilvl w:val="0"/>
                <w:numId w:val="2"/>
              </w:numPr>
              <w:spacing w:after="0" w:line="240" w:lineRule="auto"/>
              <w:rPr>
                <w:rFonts w:ascii="Calibri" w:hAnsi="Calibri" w:cs="Calibri"/>
                <w:sz w:val="20"/>
                <w:szCs w:val="20"/>
              </w:rPr>
            </w:pPr>
            <w:r>
              <w:rPr>
                <w:rFonts w:ascii="Calibri" w:hAnsi="Calibri" w:cs="Calibri"/>
                <w:sz w:val="20"/>
                <w:szCs w:val="20"/>
              </w:rPr>
              <w:t>a PPP should be added to a workspace</w:t>
            </w:r>
          </w:p>
          <w:p w:rsidR="00C15EF5" w:rsidRDefault="00C15EF5" w:rsidP="00C15EF5">
            <w:pPr>
              <w:pStyle w:val="ListParagraph"/>
              <w:numPr>
                <w:ilvl w:val="0"/>
                <w:numId w:val="2"/>
              </w:numPr>
              <w:spacing w:after="0" w:line="240" w:lineRule="auto"/>
              <w:rPr>
                <w:rFonts w:ascii="Calibri" w:hAnsi="Calibri" w:cs="Calibri"/>
                <w:sz w:val="20"/>
                <w:szCs w:val="20"/>
              </w:rPr>
            </w:pPr>
            <w:r>
              <w:rPr>
                <w:rFonts w:ascii="Calibri" w:hAnsi="Calibri" w:cs="Calibri"/>
                <w:sz w:val="20"/>
                <w:szCs w:val="20"/>
              </w:rPr>
              <w:t>A PPP is to be embedded in a workspace for sharing workspaces</w:t>
            </w:r>
          </w:p>
          <w:p w:rsidR="00C15EF5" w:rsidRDefault="00C15EF5" w:rsidP="00C15EF5">
            <w:pPr>
              <w:pStyle w:val="ListParagraph"/>
              <w:numPr>
                <w:ilvl w:val="0"/>
                <w:numId w:val="2"/>
              </w:numPr>
              <w:spacing w:after="0" w:line="240" w:lineRule="auto"/>
              <w:rPr>
                <w:rFonts w:ascii="Calibri" w:hAnsi="Calibri" w:cs="Calibri"/>
                <w:sz w:val="20"/>
                <w:szCs w:val="20"/>
              </w:rPr>
            </w:pPr>
            <w:r>
              <w:rPr>
                <w:rFonts w:ascii="Calibri" w:hAnsi="Calibri" w:cs="Calibri"/>
                <w:sz w:val="20"/>
                <w:szCs w:val="20"/>
              </w:rPr>
              <w:t>The PPP tab should accept has many PPP possible. Therefore the use of 2 lists:</w:t>
            </w:r>
          </w:p>
          <w:p w:rsidR="00C15EF5" w:rsidRPr="00231AE1" w:rsidRDefault="00C15EF5" w:rsidP="00C15EF5">
            <w:pPr>
              <w:pStyle w:val="ListParagraph"/>
              <w:numPr>
                <w:ilvl w:val="1"/>
                <w:numId w:val="2"/>
              </w:numPr>
              <w:spacing w:after="0" w:line="240" w:lineRule="auto"/>
              <w:rPr>
                <w:rFonts w:ascii="Calibri" w:hAnsi="Calibri" w:cs="Calibri"/>
                <w:sz w:val="20"/>
                <w:szCs w:val="20"/>
              </w:rPr>
            </w:pPr>
            <w:r w:rsidRPr="00231AE1">
              <w:rPr>
                <w:rFonts w:ascii="Calibri" w:hAnsi="Calibri" w:cs="Calibri"/>
                <w:sz w:val="20"/>
                <w:szCs w:val="20"/>
                <w:u w:val="single"/>
              </w:rPr>
              <w:t>Activated PPP</w:t>
            </w:r>
            <w:r>
              <w:rPr>
                <w:rFonts w:ascii="Calibri" w:hAnsi="Calibri" w:cs="Calibri"/>
                <w:sz w:val="20"/>
                <w:szCs w:val="20"/>
              </w:rPr>
              <w:t>: allow the configuration of the PPP</w:t>
            </w:r>
          </w:p>
          <w:p w:rsidR="00C15EF5" w:rsidRDefault="00C15EF5" w:rsidP="00C15EF5">
            <w:pPr>
              <w:pStyle w:val="ListParagraph"/>
              <w:numPr>
                <w:ilvl w:val="1"/>
                <w:numId w:val="2"/>
              </w:numPr>
              <w:spacing w:after="0" w:line="240" w:lineRule="auto"/>
              <w:rPr>
                <w:rFonts w:ascii="Calibri" w:hAnsi="Calibri" w:cs="Calibri"/>
                <w:sz w:val="20"/>
                <w:szCs w:val="20"/>
              </w:rPr>
            </w:pPr>
            <w:r w:rsidRPr="00231AE1">
              <w:rPr>
                <w:rFonts w:ascii="Calibri" w:hAnsi="Calibri" w:cs="Calibri"/>
                <w:sz w:val="20"/>
                <w:szCs w:val="20"/>
                <w:u w:val="single"/>
              </w:rPr>
              <w:t>Inactivated PPP</w:t>
            </w:r>
            <w:r>
              <w:rPr>
                <w:rFonts w:ascii="Calibri" w:hAnsi="Calibri" w:cs="Calibri"/>
                <w:sz w:val="20"/>
                <w:szCs w:val="20"/>
              </w:rPr>
              <w:t>: does not allow configuration of PPP</w:t>
            </w:r>
          </w:p>
          <w:p w:rsidR="00C15EF5" w:rsidRDefault="00C15EF5" w:rsidP="00C15EF5">
            <w:pPr>
              <w:pStyle w:val="ListParagraph"/>
              <w:numPr>
                <w:ilvl w:val="1"/>
                <w:numId w:val="2"/>
              </w:numPr>
              <w:spacing w:after="0" w:line="240" w:lineRule="auto"/>
              <w:rPr>
                <w:rFonts w:ascii="Calibri" w:hAnsi="Calibri" w:cs="Calibri"/>
                <w:sz w:val="20"/>
                <w:szCs w:val="20"/>
              </w:rPr>
            </w:pPr>
            <w:r w:rsidRPr="00231AE1">
              <w:rPr>
                <w:rFonts w:ascii="Calibri" w:hAnsi="Calibri" w:cs="Calibri"/>
                <w:sz w:val="20"/>
                <w:szCs w:val="20"/>
              </w:rPr>
              <w:t xml:space="preserve">Allow moving PPP from active list to inactive list </w:t>
            </w:r>
            <w:r>
              <w:rPr>
                <w:rFonts w:ascii="Calibri" w:hAnsi="Calibri" w:cs="Calibri"/>
                <w:sz w:val="20"/>
                <w:szCs w:val="20"/>
              </w:rPr>
              <w:t>functionality (i.e. Add &gt;&gt;, &lt;&lt;remove)</w:t>
            </w:r>
          </w:p>
          <w:p w:rsidR="00C15EF5" w:rsidRDefault="00C15EF5" w:rsidP="00C15EF5">
            <w:pPr>
              <w:pStyle w:val="ListParagraph"/>
              <w:numPr>
                <w:ilvl w:val="1"/>
                <w:numId w:val="2"/>
              </w:numPr>
              <w:spacing w:after="0" w:line="240" w:lineRule="auto"/>
              <w:rPr>
                <w:rFonts w:ascii="Calibri" w:hAnsi="Calibri" w:cs="Calibri"/>
                <w:sz w:val="20"/>
                <w:szCs w:val="20"/>
              </w:rPr>
            </w:pPr>
            <w:r>
              <w:rPr>
                <w:rFonts w:ascii="Calibri" w:hAnsi="Calibri" w:cs="Calibri"/>
                <w:sz w:val="20"/>
                <w:szCs w:val="20"/>
              </w:rPr>
              <w:t>In the active list, sequential execution of the PPP (allow move up and down button to switch the order of execution)</w:t>
            </w:r>
          </w:p>
          <w:p w:rsidR="00C15EF5" w:rsidRPr="00231AE1" w:rsidRDefault="00C15EF5" w:rsidP="00C15EF5">
            <w:pPr>
              <w:spacing w:after="0" w:line="240" w:lineRule="auto"/>
              <w:jc w:val="center"/>
              <w:rPr>
                <w:rFonts w:ascii="Calibri" w:hAnsi="Calibri" w:cs="Calibri"/>
                <w:sz w:val="20"/>
                <w:szCs w:val="20"/>
              </w:rPr>
            </w:pPr>
            <w:r>
              <w:rPr>
                <w:noProof/>
                <w:lang w:eastAsia="en-GB"/>
              </w:rPr>
              <w:drawing>
                <wp:inline distT="0" distB="0" distL="0" distR="0" wp14:anchorId="7377CC7A" wp14:editId="55EC4893">
                  <wp:extent cx="2293756" cy="20195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8"/>
                          <a:stretch>
                            <a:fillRect/>
                          </a:stretch>
                        </pic:blipFill>
                        <pic:spPr>
                          <a:xfrm>
                            <a:off x="0" y="0"/>
                            <a:ext cx="2295116" cy="2020731"/>
                          </a:xfrm>
                          <a:prstGeom prst="rect">
                            <a:avLst/>
                          </a:prstGeom>
                        </pic:spPr>
                      </pic:pic>
                    </a:graphicData>
                  </a:graphic>
                </wp:inline>
              </w:drawing>
            </w:r>
          </w:p>
          <w:p w:rsidR="00C15EF5" w:rsidRDefault="00C15EF5" w:rsidP="00C15EF5">
            <w:pPr>
              <w:pStyle w:val="ListParagraph"/>
              <w:numPr>
                <w:ilvl w:val="0"/>
                <w:numId w:val="2"/>
              </w:numPr>
              <w:spacing w:after="0" w:line="240" w:lineRule="auto"/>
              <w:rPr>
                <w:rFonts w:ascii="Calibri" w:hAnsi="Calibri" w:cs="Calibri"/>
                <w:sz w:val="20"/>
                <w:szCs w:val="20"/>
              </w:rPr>
            </w:pPr>
            <w:r>
              <w:rPr>
                <w:rFonts w:ascii="Calibri" w:hAnsi="Calibri" w:cs="Calibri"/>
                <w:sz w:val="20"/>
                <w:szCs w:val="20"/>
              </w:rPr>
              <w:t>Move current configuration to the PPP tab</w:t>
            </w:r>
          </w:p>
          <w:p w:rsidR="00C15EF5" w:rsidRDefault="00C15EF5" w:rsidP="00C15EF5">
            <w:pPr>
              <w:pStyle w:val="ListParagraph"/>
              <w:spacing w:after="0" w:line="240" w:lineRule="auto"/>
              <w:rPr>
                <w:rFonts w:ascii="Calibri" w:hAnsi="Calibri" w:cs="Calibri"/>
                <w:sz w:val="20"/>
                <w:szCs w:val="20"/>
              </w:rPr>
            </w:pPr>
            <w:r>
              <w:rPr>
                <w:noProof/>
                <w:lang w:eastAsia="en-GB"/>
              </w:rPr>
              <w:drawing>
                <wp:inline distT="0" distB="0" distL="0" distR="0" wp14:anchorId="64A90A97" wp14:editId="44081EDE">
                  <wp:extent cx="1739043" cy="75906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9"/>
                          <a:stretch>
                            <a:fillRect/>
                          </a:stretch>
                        </pic:blipFill>
                        <pic:spPr>
                          <a:xfrm>
                            <a:off x="0" y="0"/>
                            <a:ext cx="1739695" cy="759345"/>
                          </a:xfrm>
                          <a:prstGeom prst="rect">
                            <a:avLst/>
                          </a:prstGeom>
                        </pic:spPr>
                      </pic:pic>
                    </a:graphicData>
                  </a:graphic>
                </wp:inline>
              </w:drawing>
            </w:r>
          </w:p>
          <w:p w:rsidR="00C15EF5" w:rsidRDefault="00C15EF5" w:rsidP="00C15EF5">
            <w:pPr>
              <w:pStyle w:val="ListParagraph"/>
              <w:numPr>
                <w:ilvl w:val="0"/>
                <w:numId w:val="2"/>
              </w:numPr>
              <w:spacing w:after="0" w:line="240" w:lineRule="auto"/>
              <w:rPr>
                <w:rFonts w:ascii="Calibri" w:hAnsi="Calibri" w:cs="Calibri"/>
                <w:sz w:val="20"/>
                <w:szCs w:val="20"/>
              </w:rPr>
            </w:pPr>
            <w:r>
              <w:rPr>
                <w:rFonts w:ascii="Calibri" w:hAnsi="Calibri" w:cs="Calibri"/>
                <w:sz w:val="20"/>
                <w:szCs w:val="20"/>
              </w:rPr>
              <w:t>Consider “Built-in” library from STG (i.e. collection of .jar PP received by STG and approved)</w:t>
            </w:r>
          </w:p>
          <w:p w:rsidR="00C15EF5" w:rsidRDefault="00C15EF5" w:rsidP="00C15EF5">
            <w:pPr>
              <w:spacing w:after="0" w:line="240" w:lineRule="auto"/>
              <w:rPr>
                <w:rFonts w:ascii="Calibri" w:hAnsi="Calibri" w:cs="Calibri"/>
                <w:sz w:val="20"/>
                <w:szCs w:val="20"/>
              </w:rPr>
            </w:pPr>
          </w:p>
          <w:p w:rsidR="00C15EF5" w:rsidRPr="00231AE1" w:rsidRDefault="00C15EF5" w:rsidP="00C15EF5">
            <w:pPr>
              <w:spacing w:after="0" w:line="240" w:lineRule="auto"/>
              <w:rPr>
                <w:rFonts w:ascii="Calibri" w:hAnsi="Calibri" w:cs="Calibri"/>
                <w:sz w:val="20"/>
                <w:szCs w:val="20"/>
              </w:rPr>
            </w:pPr>
            <w:r>
              <w:rPr>
                <w:rFonts w:ascii="Calibri" w:hAnsi="Calibri" w:cs="Calibri"/>
                <w:sz w:val="20"/>
                <w:szCs w:val="20"/>
              </w:rPr>
              <w:t>See Ticket xx for the new interface (developer side) of PPP</w:t>
            </w:r>
          </w:p>
          <w:p w:rsidR="00C15EF5" w:rsidRDefault="00C15EF5" w:rsidP="00C15EF5">
            <w:pPr>
              <w:pStyle w:val="ListParagraph"/>
              <w:spacing w:after="0" w:line="240" w:lineRule="auto"/>
              <w:rPr>
                <w:rFonts w:ascii="Calibri" w:hAnsi="Calibri" w:cs="Calibri"/>
                <w:sz w:val="20"/>
                <w:szCs w:val="20"/>
              </w:rPr>
            </w:pPr>
          </w:p>
          <w:p w:rsidR="00C15EF5" w:rsidRPr="009A0D76" w:rsidRDefault="00C15EF5" w:rsidP="00C15EF5">
            <w:pPr>
              <w:pStyle w:val="ListParagraph"/>
              <w:spacing w:after="0" w:line="240" w:lineRule="auto"/>
              <w:rPr>
                <w:rFonts w:ascii="Calibri" w:hAnsi="Calibri" w:cs="Calibri"/>
                <w:sz w:val="20"/>
                <w:szCs w:val="20"/>
              </w:rPr>
            </w:pPr>
          </w:p>
        </w:tc>
      </w:tr>
      <w:tr w:rsidR="00C15EF5" w:rsidRPr="00D10C37" w:rsidTr="000E4E6F">
        <w:trPr>
          <w:trHeight w:val="400"/>
        </w:trPr>
        <w:tc>
          <w:tcPr>
            <w:tcW w:w="851" w:type="dxa"/>
            <w:shd w:val="clear" w:color="auto" w:fill="92D050"/>
            <w:vAlign w:val="bottom"/>
          </w:tcPr>
          <w:p w:rsidR="00C15EF5" w:rsidRPr="004C10ED" w:rsidRDefault="00C15EF5" w:rsidP="00C15EF5">
            <w:pPr>
              <w:rPr>
                <w:b/>
              </w:rPr>
            </w:pPr>
          </w:p>
        </w:tc>
        <w:tc>
          <w:tcPr>
            <w:tcW w:w="3685" w:type="dxa"/>
            <w:shd w:val="clear" w:color="auto" w:fill="92D050"/>
          </w:tcPr>
          <w:p w:rsidR="00C15EF5" w:rsidRPr="008569C0" w:rsidRDefault="00C15EF5" w:rsidP="00C15EF5">
            <w:pPr>
              <w:spacing w:after="0" w:line="240" w:lineRule="auto"/>
              <w:jc w:val="center"/>
              <w:rPr>
                <w:rFonts w:ascii="Calibri" w:hAnsi="Calibri"/>
                <w:b/>
              </w:rPr>
            </w:pPr>
            <w:r>
              <w:rPr>
                <w:rFonts w:ascii="Calibri" w:hAnsi="Calibri"/>
                <w:b/>
              </w:rPr>
              <w:t>Consistency check</w:t>
            </w:r>
          </w:p>
        </w:tc>
        <w:tc>
          <w:tcPr>
            <w:tcW w:w="6238" w:type="dxa"/>
            <w:shd w:val="clear" w:color="auto" w:fill="92D050"/>
          </w:tcPr>
          <w:p w:rsidR="00C15EF5" w:rsidRDefault="00C15EF5" w:rsidP="00C15EF5">
            <w:pPr>
              <w:spacing w:after="0" w:line="240" w:lineRule="auto"/>
              <w:rPr>
                <w:rFonts w:ascii="Calibri" w:hAnsi="Calibri"/>
                <w:sz w:val="20"/>
                <w:szCs w:val="20"/>
              </w:rPr>
            </w:pPr>
          </w:p>
        </w:tc>
      </w:tr>
      <w:tr w:rsidR="00C15EF5" w:rsidRPr="00D10C37" w:rsidTr="00C15EF5">
        <w:trPr>
          <w:trHeight w:val="400"/>
        </w:trPr>
        <w:tc>
          <w:tcPr>
            <w:tcW w:w="851" w:type="dxa"/>
            <w:shd w:val="clear" w:color="auto" w:fill="auto"/>
          </w:tcPr>
          <w:p w:rsidR="00C15EF5" w:rsidRPr="00D10C37" w:rsidRDefault="002566FF" w:rsidP="00C15EF5">
            <w:pPr>
              <w:rPr>
                <w:rFonts w:ascii="Calibri" w:hAnsi="Calibri" w:cs="Arial"/>
                <w:color w:val="0000FF"/>
                <w:sz w:val="20"/>
                <w:szCs w:val="20"/>
                <w:u w:val="single"/>
              </w:rPr>
            </w:pPr>
            <w:hyperlink r:id="rId100" w:tooltip="View ticket" w:history="1">
              <w:r w:rsidR="00C15EF5" w:rsidRPr="00D10C37">
                <w:rPr>
                  <w:rStyle w:val="Hyperlink"/>
                  <w:rFonts w:ascii="Calibri" w:hAnsi="Calibri"/>
                  <w:sz w:val="20"/>
                  <w:szCs w:val="20"/>
                </w:rPr>
                <w:t>#615</w:t>
              </w:r>
            </w:hyperlink>
          </w:p>
        </w:tc>
        <w:tc>
          <w:tcPr>
            <w:tcW w:w="3685" w:type="dxa"/>
            <w:shd w:val="clear" w:color="auto" w:fill="auto"/>
          </w:tcPr>
          <w:p w:rsidR="00C15EF5" w:rsidRPr="00D10C37" w:rsidRDefault="00C15EF5" w:rsidP="00C15EF5">
            <w:pPr>
              <w:spacing w:after="0" w:line="240" w:lineRule="auto"/>
              <w:rPr>
                <w:rFonts w:ascii="Calibri" w:hAnsi="Calibri"/>
                <w:sz w:val="20"/>
                <w:szCs w:val="20"/>
              </w:rPr>
            </w:pPr>
            <w:r w:rsidRPr="00D10C37">
              <w:rPr>
                <w:rFonts w:ascii="Calibri" w:hAnsi="Calibri"/>
                <w:sz w:val="20"/>
                <w:szCs w:val="20"/>
              </w:rPr>
              <w:t>Consistency check need to be improved</w:t>
            </w:r>
          </w:p>
        </w:tc>
        <w:tc>
          <w:tcPr>
            <w:tcW w:w="6238" w:type="dxa"/>
            <w:shd w:val="clear" w:color="auto" w:fill="auto"/>
          </w:tcPr>
          <w:p w:rsidR="00C15EF5" w:rsidRDefault="00C15EF5" w:rsidP="00C15EF5">
            <w:pPr>
              <w:spacing w:after="0" w:line="240" w:lineRule="auto"/>
              <w:rPr>
                <w:rFonts w:ascii="Calibri" w:hAnsi="Calibri"/>
                <w:sz w:val="20"/>
                <w:szCs w:val="20"/>
              </w:rPr>
            </w:pPr>
            <w:r>
              <w:rPr>
                <w:rFonts w:ascii="Calibri" w:hAnsi="Calibri"/>
                <w:sz w:val="20"/>
                <w:szCs w:val="20"/>
              </w:rPr>
              <w:t>Major action to potentially split in several steps Strategy 2013:</w:t>
            </w:r>
          </w:p>
          <w:p w:rsidR="00C15EF5" w:rsidRDefault="00C15EF5" w:rsidP="00C15EF5">
            <w:pPr>
              <w:spacing w:after="0" w:line="240" w:lineRule="auto"/>
              <w:rPr>
                <w:rFonts w:ascii="Calibri" w:hAnsi="Calibri"/>
                <w:sz w:val="20"/>
                <w:szCs w:val="20"/>
              </w:rPr>
            </w:pPr>
            <w:r>
              <w:rPr>
                <w:rFonts w:ascii="Calibri" w:hAnsi="Calibri"/>
                <w:sz w:val="20"/>
                <w:szCs w:val="20"/>
              </w:rPr>
              <w:t>1) harmonise how the exception are handled.</w:t>
            </w:r>
          </w:p>
          <w:p w:rsidR="00C15EF5" w:rsidRDefault="00C15EF5" w:rsidP="00C15EF5">
            <w:pPr>
              <w:spacing w:after="0" w:line="240" w:lineRule="auto"/>
              <w:rPr>
                <w:rFonts w:ascii="Calibri" w:hAnsi="Calibri"/>
                <w:sz w:val="20"/>
                <w:szCs w:val="20"/>
              </w:rPr>
            </w:pPr>
            <w:r>
              <w:rPr>
                <w:rFonts w:ascii="Calibri" w:hAnsi="Calibri"/>
                <w:sz w:val="20"/>
                <w:szCs w:val="20"/>
              </w:rPr>
              <w:t>2) improve the message of the exception handling</w:t>
            </w:r>
          </w:p>
          <w:p w:rsidR="00C15EF5" w:rsidRDefault="00C15EF5" w:rsidP="00C15EF5">
            <w:pPr>
              <w:spacing w:after="0" w:line="240" w:lineRule="auto"/>
              <w:rPr>
                <w:rFonts w:ascii="Calibri" w:hAnsi="Calibri"/>
                <w:sz w:val="20"/>
                <w:szCs w:val="20"/>
              </w:rPr>
            </w:pPr>
            <w:r>
              <w:rPr>
                <w:rFonts w:ascii="Calibri" w:hAnsi="Calibri"/>
                <w:sz w:val="20"/>
                <w:szCs w:val="20"/>
              </w:rPr>
              <w:t xml:space="preserve">3) “red marked input cell” </w:t>
            </w:r>
          </w:p>
          <w:p w:rsidR="00C15EF5" w:rsidRDefault="00C15EF5" w:rsidP="00C15EF5">
            <w:pPr>
              <w:spacing w:after="0" w:line="240" w:lineRule="auto"/>
              <w:rPr>
                <w:rFonts w:ascii="Calibri" w:hAnsi="Calibri"/>
                <w:sz w:val="20"/>
                <w:szCs w:val="20"/>
              </w:rPr>
            </w:pPr>
            <w:r>
              <w:rPr>
                <w:rFonts w:ascii="Calibri" w:hAnsi="Calibri"/>
                <w:sz w:val="20"/>
                <w:szCs w:val="20"/>
              </w:rPr>
              <w:t>3.1) consider the possibility with the developer the cost of having “red marked input cell” to check that input are within ranges.</w:t>
            </w:r>
          </w:p>
          <w:p w:rsidR="00C15EF5" w:rsidRDefault="00C15EF5" w:rsidP="00C15EF5">
            <w:pPr>
              <w:spacing w:after="0" w:line="240" w:lineRule="auto"/>
              <w:rPr>
                <w:rFonts w:ascii="Calibri" w:hAnsi="Calibri"/>
                <w:sz w:val="20"/>
                <w:szCs w:val="20"/>
              </w:rPr>
            </w:pPr>
            <w:r>
              <w:rPr>
                <w:rFonts w:ascii="Calibri" w:hAnsi="Calibri"/>
                <w:sz w:val="20"/>
                <w:szCs w:val="20"/>
              </w:rPr>
              <w:t>3.2) STG to identify the input ranges</w:t>
            </w:r>
          </w:p>
          <w:p w:rsidR="00C15EF5" w:rsidRDefault="00C15EF5" w:rsidP="00C15EF5">
            <w:pPr>
              <w:spacing w:after="0" w:line="240" w:lineRule="auto"/>
              <w:rPr>
                <w:rFonts w:ascii="Calibri" w:hAnsi="Calibri"/>
                <w:sz w:val="20"/>
                <w:szCs w:val="20"/>
              </w:rPr>
            </w:pPr>
            <w:r>
              <w:rPr>
                <w:rFonts w:ascii="Calibri" w:hAnsi="Calibri"/>
                <w:sz w:val="20"/>
                <w:szCs w:val="20"/>
              </w:rPr>
              <w:t>3.3) link the “red marked input cell” to the consistency check.</w:t>
            </w:r>
          </w:p>
        </w:tc>
      </w:tr>
      <w:tr w:rsidR="00C15EF5" w:rsidRPr="00D10C37" w:rsidTr="00C15EF5">
        <w:trPr>
          <w:trHeight w:val="400"/>
        </w:trPr>
        <w:tc>
          <w:tcPr>
            <w:tcW w:w="851" w:type="dxa"/>
            <w:shd w:val="clear" w:color="auto" w:fill="auto"/>
            <w:vAlign w:val="bottom"/>
          </w:tcPr>
          <w:p w:rsidR="00C15EF5" w:rsidRPr="00D10C37" w:rsidRDefault="002566FF" w:rsidP="00C15EF5">
            <w:pPr>
              <w:rPr>
                <w:rFonts w:ascii="Calibri" w:hAnsi="Calibri" w:cs="Arial"/>
                <w:color w:val="0000FF"/>
                <w:sz w:val="20"/>
                <w:szCs w:val="20"/>
                <w:u w:val="single"/>
              </w:rPr>
            </w:pPr>
            <w:hyperlink r:id="rId101" w:tooltip="View ticket" w:history="1">
              <w:r w:rsidR="00C15EF5" w:rsidRPr="00232C7D">
                <w:rPr>
                  <w:rStyle w:val="Hyperlink"/>
                  <w:rFonts w:ascii="Calibri" w:hAnsi="Calibri" w:cs="Arial"/>
                  <w:sz w:val="20"/>
                  <w:szCs w:val="20"/>
                </w:rPr>
                <w:t>#139</w:t>
              </w:r>
            </w:hyperlink>
          </w:p>
        </w:tc>
        <w:tc>
          <w:tcPr>
            <w:tcW w:w="3685" w:type="dxa"/>
            <w:shd w:val="clear" w:color="auto" w:fill="auto"/>
          </w:tcPr>
          <w:p w:rsidR="00C15EF5" w:rsidRPr="00D10C37" w:rsidRDefault="00C15EF5" w:rsidP="00C15EF5">
            <w:pPr>
              <w:spacing w:after="0" w:line="240" w:lineRule="auto"/>
              <w:rPr>
                <w:rFonts w:ascii="Calibri" w:hAnsi="Calibri"/>
                <w:sz w:val="20"/>
                <w:szCs w:val="20"/>
              </w:rPr>
            </w:pPr>
            <w:r w:rsidRPr="00D10C37">
              <w:rPr>
                <w:rFonts w:ascii="Calibri" w:hAnsi="Calibri"/>
                <w:sz w:val="20"/>
                <w:szCs w:val="20"/>
              </w:rPr>
              <w:t>P1546 - propagation model consistency check</w:t>
            </w:r>
          </w:p>
        </w:tc>
        <w:tc>
          <w:tcPr>
            <w:tcW w:w="6238" w:type="dxa"/>
            <w:shd w:val="clear" w:color="auto" w:fill="auto"/>
          </w:tcPr>
          <w:p w:rsidR="00C15EF5" w:rsidRDefault="00C15EF5" w:rsidP="00C15EF5">
            <w:pPr>
              <w:spacing w:after="0" w:line="240" w:lineRule="auto"/>
              <w:rPr>
                <w:rFonts w:ascii="Calibri" w:hAnsi="Calibri"/>
                <w:sz w:val="20"/>
                <w:szCs w:val="20"/>
              </w:rPr>
            </w:pPr>
            <w:r>
              <w:rPr>
                <w:rFonts w:ascii="Calibri" w:hAnsi="Calibri"/>
                <w:sz w:val="20"/>
                <w:szCs w:val="20"/>
              </w:rPr>
              <w:t>See Ticket #615</w:t>
            </w:r>
          </w:p>
        </w:tc>
      </w:tr>
      <w:tr w:rsidR="00C15EF5" w:rsidRPr="00D10C37" w:rsidTr="00C15EF5">
        <w:trPr>
          <w:trHeight w:val="400"/>
        </w:trPr>
        <w:tc>
          <w:tcPr>
            <w:tcW w:w="851" w:type="dxa"/>
            <w:shd w:val="clear" w:color="auto" w:fill="FF0000"/>
            <w:vAlign w:val="bottom"/>
          </w:tcPr>
          <w:p w:rsidR="00C15EF5" w:rsidRPr="004C10ED" w:rsidRDefault="00C15EF5" w:rsidP="00C15EF5">
            <w:pPr>
              <w:rPr>
                <w:b/>
              </w:rPr>
            </w:pPr>
          </w:p>
        </w:tc>
        <w:tc>
          <w:tcPr>
            <w:tcW w:w="3685" w:type="dxa"/>
            <w:shd w:val="clear" w:color="auto" w:fill="FF0000"/>
          </w:tcPr>
          <w:p w:rsidR="00C15EF5" w:rsidRPr="008569C0" w:rsidRDefault="00C15EF5" w:rsidP="00C15EF5">
            <w:pPr>
              <w:spacing w:after="0" w:line="240" w:lineRule="auto"/>
              <w:jc w:val="center"/>
              <w:rPr>
                <w:rFonts w:ascii="Calibri" w:hAnsi="Calibri"/>
                <w:b/>
              </w:rPr>
            </w:pPr>
            <w:r>
              <w:rPr>
                <w:rFonts w:ascii="Calibri" w:hAnsi="Calibri"/>
                <w:b/>
              </w:rPr>
              <w:t>New tasks</w:t>
            </w:r>
          </w:p>
        </w:tc>
        <w:tc>
          <w:tcPr>
            <w:tcW w:w="6238" w:type="dxa"/>
            <w:shd w:val="clear" w:color="auto" w:fill="FF0000"/>
          </w:tcPr>
          <w:p w:rsidR="00C15EF5" w:rsidRDefault="00C15EF5" w:rsidP="00C15EF5">
            <w:pPr>
              <w:spacing w:after="0" w:line="240" w:lineRule="auto"/>
              <w:rPr>
                <w:rFonts w:ascii="Calibri" w:hAnsi="Calibri"/>
                <w:sz w:val="20"/>
                <w:szCs w:val="20"/>
              </w:rPr>
            </w:pPr>
          </w:p>
        </w:tc>
      </w:tr>
      <w:tr w:rsidR="00C15EF5" w:rsidRPr="00C62BAE"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C62BAE" w:rsidRDefault="00C15EF5" w:rsidP="00C15EF5">
            <w:pPr>
              <w:rPr>
                <w:sz w:val="20"/>
                <w:szCs w:val="20"/>
              </w:rPr>
            </w:pPr>
            <w:r w:rsidRPr="00C62BAE">
              <w:rPr>
                <w:sz w:val="20"/>
                <w:szCs w:val="20"/>
              </w:rPr>
              <w:lastRenderedPageBreak/>
              <w:t xml:space="preserve"> #956</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C62BAE" w:rsidRDefault="00C15EF5" w:rsidP="00C15EF5">
            <w:pPr>
              <w:rPr>
                <w:sz w:val="20"/>
                <w:szCs w:val="20"/>
              </w:rPr>
            </w:pPr>
            <w:r w:rsidRPr="00C62BAE">
              <w:rPr>
                <w:sz w:val="20"/>
                <w:szCs w:val="20"/>
              </w:rPr>
              <w:t>To get the opening of a workspace faster</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C62BAE" w:rsidRDefault="00C15EF5" w:rsidP="00C15EF5">
            <w:pPr>
              <w:rPr>
                <w:sz w:val="20"/>
                <w:szCs w:val="20"/>
              </w:rPr>
            </w:pPr>
            <w:r w:rsidRPr="00C62BAE">
              <w:rPr>
                <w:sz w:val="20"/>
                <w:szCs w:val="20"/>
              </w:rPr>
              <w:t>To be done in 2013 as part of the bug internal clean up to speed up the load of a workspace.</w:t>
            </w:r>
          </w:p>
        </w:tc>
      </w:tr>
      <w:tr w:rsidR="00C15EF5" w:rsidRPr="00D10C37" w:rsidTr="00C15EF5">
        <w:trPr>
          <w:trHeight w:val="400"/>
        </w:trPr>
        <w:tc>
          <w:tcPr>
            <w:tcW w:w="851" w:type="dxa"/>
            <w:shd w:val="clear" w:color="auto" w:fill="FFFFFF" w:themeFill="background1"/>
            <w:vAlign w:val="bottom"/>
          </w:tcPr>
          <w:p w:rsidR="00C15EF5" w:rsidRPr="00D10C37" w:rsidRDefault="002566FF" w:rsidP="00C15EF5">
            <w:pPr>
              <w:rPr>
                <w:rFonts w:ascii="Calibri" w:hAnsi="Calibri" w:cs="Arial"/>
                <w:color w:val="0000FF"/>
                <w:sz w:val="20"/>
                <w:szCs w:val="20"/>
                <w:u w:val="single"/>
              </w:rPr>
            </w:pPr>
            <w:hyperlink r:id="rId102" w:tooltip="View ticket" w:history="1">
              <w:r w:rsidR="00C15EF5" w:rsidRPr="00D10C37">
                <w:rPr>
                  <w:rStyle w:val="Hyperlink"/>
                  <w:rFonts w:ascii="Calibri" w:hAnsi="Calibri"/>
                  <w:sz w:val="20"/>
                  <w:szCs w:val="20"/>
                </w:rPr>
                <w:t>#85</w:t>
              </w:r>
            </w:hyperlink>
          </w:p>
        </w:tc>
        <w:tc>
          <w:tcPr>
            <w:tcW w:w="3685" w:type="dxa"/>
            <w:shd w:val="clear" w:color="auto" w:fill="FFFFFF" w:themeFill="background1"/>
          </w:tcPr>
          <w:p w:rsidR="00C15EF5" w:rsidRPr="00D10C37" w:rsidRDefault="00C15EF5" w:rsidP="00C15EF5">
            <w:pPr>
              <w:spacing w:after="0" w:line="240" w:lineRule="auto"/>
              <w:rPr>
                <w:rFonts w:ascii="Calibri" w:hAnsi="Calibri"/>
                <w:sz w:val="20"/>
                <w:szCs w:val="20"/>
              </w:rPr>
            </w:pPr>
            <w:r>
              <w:rPr>
                <w:rFonts w:ascii="Calibri" w:hAnsi="Calibri"/>
                <w:sz w:val="20"/>
                <w:szCs w:val="20"/>
              </w:rPr>
              <w:t>new GUI with vic</w:t>
            </w:r>
            <w:r w:rsidRPr="00D10C37">
              <w:rPr>
                <w:rFonts w:ascii="Calibri" w:hAnsi="Calibri"/>
                <w:sz w:val="20"/>
                <w:szCs w:val="20"/>
              </w:rPr>
              <w:t xml:space="preserve">tim in the center and interferers </w:t>
            </w:r>
            <w:r>
              <w:rPr>
                <w:rFonts w:ascii="Calibri" w:hAnsi="Calibri"/>
                <w:sz w:val="20"/>
                <w:szCs w:val="20"/>
              </w:rPr>
              <w:t>around</w:t>
            </w:r>
          </w:p>
        </w:tc>
        <w:tc>
          <w:tcPr>
            <w:tcW w:w="6238" w:type="dxa"/>
            <w:shd w:val="clear" w:color="auto" w:fill="FFFFFF" w:themeFill="background1"/>
          </w:tcPr>
          <w:p w:rsidR="00C15EF5" w:rsidRDefault="00C15EF5" w:rsidP="00C15EF5">
            <w:pPr>
              <w:spacing w:after="0" w:line="240" w:lineRule="auto"/>
              <w:rPr>
                <w:rFonts w:ascii="Calibri" w:hAnsi="Calibri"/>
                <w:sz w:val="20"/>
                <w:szCs w:val="20"/>
              </w:rPr>
            </w:pPr>
            <w:r>
              <w:rPr>
                <w:rFonts w:ascii="Calibri" w:hAnsi="Calibri"/>
                <w:sz w:val="20"/>
                <w:szCs w:val="20"/>
              </w:rPr>
              <w:t xml:space="preserve">STG decided that </w:t>
            </w:r>
            <w:r w:rsidRPr="000C2407">
              <w:rPr>
                <w:rFonts w:ascii="Calibri" w:hAnsi="Calibri"/>
                <w:sz w:val="20"/>
                <w:szCs w:val="20"/>
              </w:rPr>
              <w:t xml:space="preserve">the </w:t>
            </w:r>
            <w:r>
              <w:rPr>
                <w:rFonts w:ascii="Calibri" w:hAnsi="Calibri"/>
                <w:sz w:val="20"/>
                <w:szCs w:val="20"/>
              </w:rPr>
              <w:t>s</w:t>
            </w:r>
            <w:r w:rsidRPr="000C2407">
              <w:rPr>
                <w:rFonts w:ascii="Calibri" w:hAnsi="Calibri"/>
                <w:sz w:val="20"/>
                <w:szCs w:val="20"/>
              </w:rPr>
              <w:t>cenario outline display</w:t>
            </w:r>
            <w:r>
              <w:rPr>
                <w:rFonts w:ascii="Calibri" w:hAnsi="Calibri"/>
                <w:sz w:val="20"/>
                <w:szCs w:val="20"/>
              </w:rPr>
              <w:t xml:space="preserve"> should contain the option of selected the VLR or VLT as centre point</w:t>
            </w:r>
            <w:r w:rsidRPr="000C2407">
              <w:rPr>
                <w:rFonts w:ascii="Calibri" w:hAnsi="Calibri"/>
                <w:sz w:val="20"/>
                <w:szCs w:val="20"/>
              </w:rPr>
              <w:t xml:space="preserve"> (requires the points coordinate to be kept in memory)</w:t>
            </w:r>
          </w:p>
          <w:p w:rsidR="00C15EF5" w:rsidRDefault="00C15EF5" w:rsidP="00C15EF5">
            <w:pPr>
              <w:spacing w:after="0" w:line="240" w:lineRule="auto"/>
              <w:rPr>
                <w:rFonts w:ascii="Calibri" w:hAnsi="Calibri"/>
                <w:sz w:val="20"/>
                <w:szCs w:val="20"/>
              </w:rPr>
            </w:pPr>
            <w:r>
              <w:rPr>
                <w:rFonts w:ascii="Calibri" w:hAnsi="Calibri"/>
                <w:sz w:val="20"/>
                <w:szCs w:val="20"/>
              </w:rPr>
              <w:t>It is only a display matter, and the actual coordinate calculation should not be changed (i.e. not dependent on the setting).</w:t>
            </w:r>
          </w:p>
          <w:p w:rsidR="00C15EF5" w:rsidRDefault="00C15EF5" w:rsidP="00C15EF5">
            <w:pPr>
              <w:spacing w:after="0" w:line="240" w:lineRule="auto"/>
              <w:rPr>
                <w:rFonts w:ascii="Calibri" w:hAnsi="Calibri"/>
                <w:sz w:val="20"/>
                <w:szCs w:val="20"/>
              </w:rPr>
            </w:pPr>
            <w:r>
              <w:rPr>
                <w:noProof/>
                <w:lang w:eastAsia="en-GB"/>
              </w:rPr>
              <w:drawing>
                <wp:inline distT="0" distB="0" distL="0" distR="0" wp14:anchorId="076E7BA8" wp14:editId="348AA3D0">
                  <wp:extent cx="2154169" cy="131467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3"/>
                          <a:stretch>
                            <a:fillRect/>
                          </a:stretch>
                        </pic:blipFill>
                        <pic:spPr>
                          <a:xfrm>
                            <a:off x="0" y="0"/>
                            <a:ext cx="2160236" cy="1318380"/>
                          </a:xfrm>
                          <a:prstGeom prst="rect">
                            <a:avLst/>
                          </a:prstGeom>
                        </pic:spPr>
                      </pic:pic>
                    </a:graphicData>
                  </a:graphic>
                </wp:inline>
              </w:drawing>
            </w:r>
          </w:p>
          <w:p w:rsidR="00C15EF5" w:rsidRDefault="00C15EF5" w:rsidP="00C15EF5">
            <w:pPr>
              <w:spacing w:after="0" w:line="240" w:lineRule="auto"/>
              <w:rPr>
                <w:rFonts w:ascii="Calibri" w:hAnsi="Calibri"/>
                <w:sz w:val="20"/>
                <w:szCs w:val="20"/>
              </w:rPr>
            </w:pPr>
          </w:p>
          <w:p w:rsidR="00C15EF5" w:rsidRDefault="00C15EF5" w:rsidP="00C15EF5">
            <w:pPr>
              <w:spacing w:after="0" w:line="240" w:lineRule="auto"/>
              <w:rPr>
                <w:rFonts w:ascii="Calibri" w:hAnsi="Calibri"/>
                <w:sz w:val="20"/>
                <w:szCs w:val="20"/>
              </w:rPr>
            </w:pPr>
          </w:p>
        </w:tc>
      </w:tr>
      <w:tr w:rsidR="00C15EF5" w:rsidRPr="00B30067" w:rsidTr="00C15EF5">
        <w:trPr>
          <w:trHeight w:val="400"/>
        </w:trPr>
        <w:tc>
          <w:tcPr>
            <w:tcW w:w="851" w:type="dxa"/>
            <w:shd w:val="clear" w:color="auto" w:fill="FFFFFF" w:themeFill="background1"/>
            <w:vAlign w:val="center"/>
          </w:tcPr>
          <w:p w:rsidR="00C15EF5" w:rsidRPr="00B30067" w:rsidRDefault="002566FF" w:rsidP="00C15EF5">
            <w:pPr>
              <w:spacing w:before="240"/>
              <w:rPr>
                <w:rFonts w:ascii="Calibri" w:hAnsi="Calibri" w:cs="Calibri"/>
                <w:color w:val="000000"/>
                <w:sz w:val="20"/>
                <w:szCs w:val="20"/>
              </w:rPr>
            </w:pPr>
            <w:hyperlink r:id="rId104" w:tooltip="View ticket" w:history="1">
              <w:r w:rsidR="00C15EF5" w:rsidRPr="00B30067">
                <w:rPr>
                  <w:rStyle w:val="Hyperlink"/>
                  <w:rFonts w:ascii="Calibri" w:hAnsi="Calibri" w:cs="Calibri"/>
                  <w:sz w:val="20"/>
                  <w:szCs w:val="20"/>
                </w:rPr>
                <w:t>#847</w:t>
              </w:r>
            </w:hyperlink>
          </w:p>
        </w:tc>
        <w:tc>
          <w:tcPr>
            <w:tcW w:w="3685" w:type="dxa"/>
            <w:shd w:val="clear" w:color="auto" w:fill="FFFFFF" w:themeFill="background1"/>
          </w:tcPr>
          <w:p w:rsidR="00C15EF5" w:rsidRPr="00B30067" w:rsidRDefault="00C15EF5" w:rsidP="00C15EF5">
            <w:pPr>
              <w:spacing w:after="0" w:line="240" w:lineRule="auto"/>
              <w:rPr>
                <w:rFonts w:ascii="Calibri" w:hAnsi="Calibri" w:cs="Calibri"/>
                <w:sz w:val="20"/>
                <w:szCs w:val="20"/>
              </w:rPr>
            </w:pPr>
            <w:r w:rsidRPr="00B30067">
              <w:rPr>
                <w:rFonts w:ascii="Calibri" w:hAnsi="Calibri" w:cs="Calibri"/>
                <w:sz w:val="20"/>
                <w:szCs w:val="20"/>
              </w:rPr>
              <w:t xml:space="preserve">ICE configurations results should be saved into the workspace </w:t>
            </w:r>
          </w:p>
        </w:tc>
        <w:tc>
          <w:tcPr>
            <w:tcW w:w="6238" w:type="dxa"/>
            <w:shd w:val="clear" w:color="auto" w:fill="FFFFFF" w:themeFill="background1"/>
          </w:tcPr>
          <w:p w:rsidR="00C15EF5" w:rsidRDefault="00C15EF5" w:rsidP="00C15EF5">
            <w:pPr>
              <w:spacing w:after="0" w:line="240" w:lineRule="auto"/>
              <w:rPr>
                <w:rFonts w:ascii="Calibri" w:hAnsi="Calibri" w:cs="Calibri"/>
                <w:sz w:val="20"/>
                <w:szCs w:val="20"/>
              </w:rPr>
            </w:pPr>
            <w:r>
              <w:rPr>
                <w:rFonts w:ascii="Calibri" w:hAnsi="Calibri" w:cs="Calibri"/>
                <w:sz w:val="20"/>
                <w:szCs w:val="20"/>
              </w:rPr>
              <w:t>STG32 considered that saving the results of the ICE panel is not needed and that saving the configuration of the ICE panel was confusing for the user. Therefore STG 32 decided that the ICE configuration panel should not be saved in the workspace.</w:t>
            </w:r>
          </w:p>
          <w:p w:rsidR="00C15EF5" w:rsidRDefault="00C15EF5" w:rsidP="00C15EF5">
            <w:pPr>
              <w:spacing w:after="0" w:line="240" w:lineRule="auto"/>
              <w:rPr>
                <w:rFonts w:ascii="Calibri" w:hAnsi="Calibri" w:cs="Calibri"/>
                <w:sz w:val="20"/>
                <w:szCs w:val="20"/>
              </w:rPr>
            </w:pPr>
            <w:r>
              <w:rPr>
                <w:noProof/>
                <w:lang w:eastAsia="en-GB"/>
              </w:rPr>
              <w:drawing>
                <wp:inline distT="0" distB="0" distL="0" distR="0" wp14:anchorId="1A20EC1F" wp14:editId="7C0F2B23">
                  <wp:extent cx="3551013" cy="321336"/>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3549338" cy="321184"/>
                          </a:xfrm>
                          <a:prstGeom prst="rect">
                            <a:avLst/>
                          </a:prstGeom>
                        </pic:spPr>
                      </pic:pic>
                    </a:graphicData>
                  </a:graphic>
                </wp:inline>
              </w:drawing>
            </w:r>
          </w:p>
          <w:p w:rsidR="00C15EF5" w:rsidRDefault="00C15EF5" w:rsidP="00C15EF5">
            <w:pPr>
              <w:spacing w:after="0" w:line="240" w:lineRule="auto"/>
              <w:rPr>
                <w:rFonts w:ascii="Calibri" w:hAnsi="Calibri" w:cs="Calibri"/>
                <w:sz w:val="20"/>
                <w:szCs w:val="20"/>
              </w:rPr>
            </w:pPr>
          </w:p>
          <w:p w:rsidR="00C15EF5" w:rsidRDefault="00C15EF5" w:rsidP="00C15EF5">
            <w:pPr>
              <w:spacing w:after="0" w:line="240" w:lineRule="auto"/>
              <w:rPr>
                <w:rFonts w:ascii="Calibri" w:hAnsi="Calibri" w:cs="Calibri"/>
                <w:sz w:val="20"/>
                <w:szCs w:val="20"/>
              </w:rPr>
            </w:pPr>
            <w:r>
              <w:rPr>
                <w:rFonts w:ascii="Calibri" w:hAnsi="Calibri" w:cs="Calibri"/>
                <w:sz w:val="20"/>
                <w:szCs w:val="20"/>
              </w:rPr>
              <w:t>However, the configuration and the results have to be saveable for the report generation only.</w:t>
            </w:r>
          </w:p>
          <w:p w:rsidR="00C15EF5" w:rsidRDefault="00C15EF5" w:rsidP="00C15EF5">
            <w:pPr>
              <w:spacing w:after="0" w:line="240" w:lineRule="auto"/>
              <w:rPr>
                <w:rFonts w:ascii="Calibri" w:hAnsi="Calibri" w:cs="Calibri"/>
                <w:sz w:val="20"/>
                <w:szCs w:val="20"/>
              </w:rPr>
            </w:pPr>
            <w:r>
              <w:rPr>
                <w:noProof/>
                <w:lang w:eastAsia="en-GB"/>
              </w:rPr>
              <w:drawing>
                <wp:inline distT="0" distB="0" distL="0" distR="0" wp14:anchorId="6CF6E1A9" wp14:editId="563C0BA7">
                  <wp:extent cx="2121550" cy="1218763"/>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6"/>
                          <a:stretch>
                            <a:fillRect/>
                          </a:stretch>
                        </pic:blipFill>
                        <pic:spPr>
                          <a:xfrm>
                            <a:off x="0" y="0"/>
                            <a:ext cx="2124341" cy="1220367"/>
                          </a:xfrm>
                          <a:prstGeom prst="rect">
                            <a:avLst/>
                          </a:prstGeom>
                        </pic:spPr>
                      </pic:pic>
                    </a:graphicData>
                  </a:graphic>
                </wp:inline>
              </w:drawing>
            </w:r>
          </w:p>
          <w:p w:rsidR="00C15EF5" w:rsidRDefault="00C15EF5" w:rsidP="00C15EF5">
            <w:pPr>
              <w:spacing w:after="0" w:line="240" w:lineRule="auto"/>
              <w:rPr>
                <w:rFonts w:ascii="Calibri" w:hAnsi="Calibri" w:cs="Calibri"/>
                <w:sz w:val="20"/>
                <w:szCs w:val="20"/>
              </w:rPr>
            </w:pPr>
            <w:r>
              <w:rPr>
                <w:rFonts w:ascii="Calibri" w:hAnsi="Calibri" w:cs="Calibri"/>
                <w:sz w:val="20"/>
                <w:szCs w:val="20"/>
              </w:rPr>
              <w:t>Note that there is a bug in the “signals used in calculation” and the order of “next”</w:t>
            </w:r>
          </w:p>
          <w:p w:rsidR="00C15EF5" w:rsidRDefault="00C15EF5" w:rsidP="00C15EF5">
            <w:pPr>
              <w:spacing w:after="0" w:line="240" w:lineRule="auto"/>
              <w:rPr>
                <w:rFonts w:ascii="Calibri" w:hAnsi="Calibri" w:cs="Calibri"/>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07" w:tooltip="View ticket" w:history="1">
              <w:r w:rsidR="00C15EF5" w:rsidRPr="00BB5B68">
                <w:rPr>
                  <w:rStyle w:val="Hyperlink"/>
                  <w:sz w:val="20"/>
                  <w:szCs w:val="20"/>
                </w:rPr>
                <w:t>#310</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08" w:tooltip="View ticket" w:history="1">
              <w:r w:rsidR="00C15EF5" w:rsidRPr="00BB5B68">
                <w:rPr>
                  <w:rStyle w:val="Hyperlink"/>
                  <w:sz w:val="20"/>
                  <w:szCs w:val="20"/>
                </w:rPr>
                <w:t>WiMAX</w:t>
              </w:r>
            </w:hyperlink>
            <w:r w:rsidR="00C15EF5" w:rsidRPr="00BB5B68">
              <w:rPr>
                <w:sz w:val="20"/>
                <w:szCs w:val="20"/>
              </w:rPr>
              <w:t xml:space="preserve"> </w:t>
            </w:r>
          </w:p>
        </w:tc>
        <w:tc>
          <w:tcPr>
            <w:tcW w:w="6238" w:type="dxa"/>
            <w:shd w:val="clear" w:color="auto" w:fill="FFFFFF" w:themeFill="background1"/>
          </w:tcPr>
          <w:p w:rsidR="00C15EF5" w:rsidRDefault="00C15EF5" w:rsidP="00C15EF5">
            <w:pPr>
              <w:spacing w:after="0" w:line="240" w:lineRule="auto"/>
              <w:rPr>
                <w:rFonts w:ascii="Calibri" w:hAnsi="Calibri"/>
                <w:sz w:val="20"/>
                <w:szCs w:val="20"/>
              </w:rPr>
            </w:pPr>
            <w:r>
              <w:rPr>
                <w:rFonts w:ascii="Calibri" w:hAnsi="Calibri"/>
                <w:sz w:val="20"/>
                <w:szCs w:val="20"/>
              </w:rPr>
              <w:t xml:space="preserve">Implementation was stopped in the middle due to lack of resources in 2010. No further request to restart and finalise the task was received since. Report that there are some specifications back from 2010 that could be reused. </w:t>
            </w:r>
          </w:p>
          <w:p w:rsidR="00C15EF5" w:rsidRDefault="00C15EF5" w:rsidP="00C15EF5">
            <w:pPr>
              <w:spacing w:after="0" w:line="240" w:lineRule="auto"/>
              <w:rPr>
                <w:rFonts w:ascii="Calibri" w:hAnsi="Calibri"/>
                <w:sz w:val="20"/>
                <w:szCs w:val="20"/>
              </w:rPr>
            </w:pPr>
            <w:r>
              <w:rPr>
                <w:rFonts w:ascii="Calibri" w:hAnsi="Calibri"/>
                <w:sz w:val="20"/>
                <w:szCs w:val="20"/>
              </w:rPr>
              <w:t>The real difference between the LTE and WiMAX is the allocation of the resource blocks. The proposal is to only give the user the choice of either block allocation (i.e. LTE) or random allocation (i.e. WiMAX) in the Transmitter settings.</w:t>
            </w:r>
          </w:p>
          <w:p w:rsidR="00C15EF5" w:rsidRPr="00BB5B68" w:rsidRDefault="00C15EF5" w:rsidP="00C15EF5">
            <w:pPr>
              <w:spacing w:after="0" w:line="240" w:lineRule="auto"/>
              <w:rPr>
                <w:sz w:val="20"/>
                <w:szCs w:val="20"/>
              </w:rPr>
            </w:pPr>
            <w:r>
              <w:rPr>
                <w:rFonts w:ascii="Calibri" w:hAnsi="Calibri"/>
                <w:sz w:val="20"/>
                <w:szCs w:val="20"/>
              </w:rPr>
              <w:t>STG to ask guidance from WGSE on how to further progress with the implementation.</w:t>
            </w:r>
          </w:p>
          <w:p w:rsidR="00C15EF5" w:rsidRPr="00BB5B68" w:rsidRDefault="00C15EF5" w:rsidP="00C15EF5">
            <w:pPr>
              <w:spacing w:after="0" w:line="240" w:lineRule="auto"/>
              <w:rPr>
                <w:sz w:val="20"/>
                <w:szCs w:val="20"/>
              </w:rPr>
            </w:pPr>
          </w:p>
        </w:tc>
      </w:tr>
      <w:tr w:rsidR="00C15EF5" w:rsidRPr="00BB5B68" w:rsidTr="00C15EF5">
        <w:tblPrEx>
          <w:tblCellMar>
            <w:top w:w="15" w:type="dxa"/>
            <w:left w:w="15" w:type="dxa"/>
            <w:bottom w:w="15" w:type="dxa"/>
            <w:right w:w="15" w:type="dxa"/>
          </w:tblCellMar>
          <w:tblLook w:val="04A0" w:firstRow="1" w:lastRow="0" w:firstColumn="1" w:lastColumn="0" w:noHBand="0" w:noVBand="1"/>
        </w:tblPrEx>
        <w:tc>
          <w:tcPr>
            <w:tcW w:w="851" w:type="dxa"/>
            <w:shd w:val="clear" w:color="auto" w:fill="FFFFFF" w:themeFill="background1"/>
            <w:vAlign w:val="center"/>
            <w:hideMark/>
          </w:tcPr>
          <w:p w:rsidR="00C15EF5" w:rsidRPr="00BB5B68" w:rsidRDefault="002566FF" w:rsidP="00C15EF5">
            <w:pPr>
              <w:rPr>
                <w:sz w:val="20"/>
                <w:szCs w:val="20"/>
              </w:rPr>
            </w:pPr>
            <w:hyperlink r:id="rId109" w:tooltip="View ticket" w:history="1">
              <w:r w:rsidR="00C15EF5" w:rsidRPr="00BB5B68">
                <w:rPr>
                  <w:rStyle w:val="Hyperlink"/>
                  <w:sz w:val="20"/>
                  <w:szCs w:val="20"/>
                </w:rPr>
                <w:t>#504</w:t>
              </w:r>
            </w:hyperlink>
            <w:r w:rsidR="00C15EF5" w:rsidRPr="00BB5B68">
              <w:rPr>
                <w:sz w:val="20"/>
                <w:szCs w:val="20"/>
              </w:rPr>
              <w:t xml:space="preserve"> </w:t>
            </w:r>
          </w:p>
        </w:tc>
        <w:tc>
          <w:tcPr>
            <w:tcW w:w="3685" w:type="dxa"/>
            <w:shd w:val="clear" w:color="auto" w:fill="FFFFFF" w:themeFill="background1"/>
            <w:hideMark/>
          </w:tcPr>
          <w:p w:rsidR="00C15EF5" w:rsidRPr="00BB5B68" w:rsidRDefault="002566FF" w:rsidP="00C15EF5">
            <w:pPr>
              <w:spacing w:after="0" w:line="240" w:lineRule="auto"/>
              <w:rPr>
                <w:sz w:val="20"/>
                <w:szCs w:val="20"/>
              </w:rPr>
            </w:pPr>
            <w:hyperlink r:id="rId110" w:tooltip="View ticket" w:history="1">
              <w:r w:rsidR="00C15EF5" w:rsidRPr="00BB5B68">
                <w:rPr>
                  <w:rStyle w:val="Hyperlink"/>
                  <w:sz w:val="20"/>
                  <w:szCs w:val="20"/>
                </w:rPr>
                <w:t>SEAMCAT to support of parallel processing</w:t>
              </w:r>
            </w:hyperlink>
            <w:r w:rsidR="00C15EF5" w:rsidRPr="00BB5B68">
              <w:rPr>
                <w:sz w:val="20"/>
                <w:szCs w:val="20"/>
              </w:rPr>
              <w:t xml:space="preserve"> </w:t>
            </w:r>
          </w:p>
        </w:tc>
        <w:tc>
          <w:tcPr>
            <w:tcW w:w="6238" w:type="dxa"/>
            <w:shd w:val="clear" w:color="auto" w:fill="FFFFFF" w:themeFill="background1"/>
          </w:tcPr>
          <w:p w:rsidR="00C15EF5" w:rsidRDefault="00C15EF5" w:rsidP="00C15EF5">
            <w:pPr>
              <w:spacing w:after="0" w:line="240" w:lineRule="auto"/>
              <w:rPr>
                <w:sz w:val="20"/>
                <w:szCs w:val="20"/>
              </w:rPr>
            </w:pPr>
            <w:r>
              <w:rPr>
                <w:sz w:val="20"/>
                <w:szCs w:val="20"/>
              </w:rPr>
              <w:t>Parallel processing may be problematic with plugins in general. Therefore, parallel processing is no further investigated.</w:t>
            </w:r>
          </w:p>
          <w:p w:rsidR="00C15EF5" w:rsidRDefault="00C15EF5" w:rsidP="00C15EF5">
            <w:pPr>
              <w:spacing w:after="0" w:line="240" w:lineRule="auto"/>
              <w:rPr>
                <w:sz w:val="20"/>
                <w:szCs w:val="20"/>
              </w:rPr>
            </w:pPr>
          </w:p>
          <w:p w:rsidR="00C15EF5" w:rsidRDefault="00C15EF5" w:rsidP="00C15EF5">
            <w:pPr>
              <w:spacing w:after="0" w:line="240" w:lineRule="auto"/>
              <w:rPr>
                <w:sz w:val="20"/>
                <w:szCs w:val="20"/>
              </w:rPr>
            </w:pPr>
            <w:r>
              <w:rPr>
                <w:sz w:val="20"/>
                <w:szCs w:val="20"/>
              </w:rPr>
              <w:t>To speed up, CDMA simulation, another solution is to use “Cloud computing” since they should provide faster processor.</w:t>
            </w:r>
          </w:p>
          <w:p w:rsidR="00C15EF5" w:rsidRDefault="00C15EF5" w:rsidP="00C15EF5">
            <w:pPr>
              <w:spacing w:after="0" w:line="240" w:lineRule="auto"/>
              <w:rPr>
                <w:sz w:val="20"/>
                <w:szCs w:val="20"/>
              </w:rPr>
            </w:pPr>
          </w:p>
          <w:p w:rsidR="00C15EF5" w:rsidRDefault="00C15EF5" w:rsidP="00C15EF5">
            <w:pPr>
              <w:spacing w:after="0" w:line="240" w:lineRule="auto"/>
              <w:rPr>
                <w:sz w:val="20"/>
                <w:szCs w:val="20"/>
              </w:rPr>
            </w:pPr>
            <w:r>
              <w:rPr>
                <w:sz w:val="20"/>
                <w:szCs w:val="20"/>
              </w:rPr>
              <w:t xml:space="preserve">ECO with guidance from developer to assess the feasibility of using </w:t>
            </w:r>
            <w:r>
              <w:rPr>
                <w:sz w:val="20"/>
                <w:szCs w:val="20"/>
              </w:rPr>
              <w:lastRenderedPageBreak/>
              <w:t>SEAMCAT with cloud computing.</w:t>
            </w:r>
          </w:p>
          <w:p w:rsidR="00C15EF5" w:rsidRPr="00BB5B68" w:rsidRDefault="00C15EF5" w:rsidP="00C15EF5">
            <w:pPr>
              <w:spacing w:after="0" w:line="240" w:lineRule="auto"/>
              <w:rPr>
                <w:sz w:val="20"/>
                <w:szCs w:val="20"/>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111" w:tooltip="View ticket" w:history="1">
              <w:r w:rsidR="00C15EF5" w:rsidRPr="00BB5B68">
                <w:rPr>
                  <w:rStyle w:val="Hyperlink"/>
                  <w:sz w:val="20"/>
                  <w:szCs w:val="20"/>
                </w:rPr>
                <w:t>#951</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15EF5" w:rsidRPr="00BB5B68" w:rsidRDefault="002566FF" w:rsidP="00C15EF5">
            <w:pPr>
              <w:rPr>
                <w:sz w:val="20"/>
                <w:szCs w:val="20"/>
              </w:rPr>
            </w:pPr>
            <w:hyperlink r:id="rId112" w:tooltip="View ticket" w:history="1">
              <w:r w:rsidR="00C15EF5" w:rsidRPr="00BB5B68">
                <w:rPr>
                  <w:rStyle w:val="Hyperlink"/>
                  <w:sz w:val="20"/>
                  <w:szCs w:val="20"/>
                </w:rPr>
                <w:t>plugin: JTG5-6 + longley Rice to be reviewed</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15EF5" w:rsidRDefault="00C15EF5" w:rsidP="00C15EF5">
            <w:pPr>
              <w:rPr>
                <w:sz w:val="20"/>
                <w:szCs w:val="20"/>
              </w:rPr>
            </w:pPr>
            <w:r>
              <w:rPr>
                <w:sz w:val="20"/>
                <w:szCs w:val="20"/>
              </w:rPr>
              <w:t>Karl Koch to provide test comparison for both model</w:t>
            </w:r>
          </w:p>
          <w:p w:rsidR="00C15EF5" w:rsidRDefault="00C15EF5" w:rsidP="00C15EF5">
            <w:pPr>
              <w:rPr>
                <w:sz w:val="20"/>
                <w:szCs w:val="20"/>
              </w:rPr>
            </w:pPr>
            <w:r>
              <w:rPr>
                <w:sz w:val="20"/>
                <w:szCs w:val="20"/>
              </w:rPr>
              <w:t>When validated the propagation plugin should be made available on the on-line manual.</w:t>
            </w:r>
          </w:p>
          <w:p w:rsidR="00C15EF5" w:rsidRPr="00BB5B68" w:rsidRDefault="00C15EF5" w:rsidP="00C15EF5">
            <w:pPr>
              <w:rPr>
                <w:sz w:val="20"/>
                <w:szCs w:val="20"/>
              </w:rPr>
            </w:pPr>
            <w:r>
              <w:rPr>
                <w:sz w:val="20"/>
                <w:szCs w:val="20"/>
              </w:rPr>
              <w:t>Deadline: 20 October 2012</w:t>
            </w:r>
          </w:p>
        </w:tc>
      </w:tr>
      <w:tr w:rsidR="009646B5" w:rsidRPr="00D10C37" w:rsidTr="002566FF">
        <w:trPr>
          <w:trHeight w:val="400"/>
        </w:trPr>
        <w:tc>
          <w:tcPr>
            <w:tcW w:w="851" w:type="dxa"/>
            <w:shd w:val="clear" w:color="auto" w:fill="FF0000"/>
            <w:vAlign w:val="bottom"/>
          </w:tcPr>
          <w:p w:rsidR="009646B5" w:rsidRPr="004C10ED" w:rsidRDefault="009646B5" w:rsidP="002566FF">
            <w:pPr>
              <w:rPr>
                <w:b/>
              </w:rPr>
            </w:pPr>
          </w:p>
        </w:tc>
        <w:tc>
          <w:tcPr>
            <w:tcW w:w="3685" w:type="dxa"/>
            <w:shd w:val="clear" w:color="auto" w:fill="FF0000"/>
          </w:tcPr>
          <w:p w:rsidR="009646B5" w:rsidRPr="002C13FE" w:rsidRDefault="009646B5" w:rsidP="002566FF">
            <w:pPr>
              <w:spacing w:after="0" w:line="240" w:lineRule="auto"/>
              <w:jc w:val="center"/>
              <w:rPr>
                <w:rFonts w:ascii="Calibri" w:hAnsi="Calibri"/>
                <w:sz w:val="20"/>
                <w:szCs w:val="20"/>
              </w:rPr>
            </w:pPr>
            <w:r>
              <w:rPr>
                <w:b/>
              </w:rPr>
              <w:t>On-line update interface</w:t>
            </w:r>
          </w:p>
        </w:tc>
        <w:tc>
          <w:tcPr>
            <w:tcW w:w="6238" w:type="dxa"/>
            <w:shd w:val="clear" w:color="auto" w:fill="FF0000"/>
          </w:tcPr>
          <w:p w:rsidR="009646B5" w:rsidRDefault="009646B5" w:rsidP="002566FF">
            <w:pPr>
              <w:spacing w:after="0" w:line="240" w:lineRule="auto"/>
              <w:rPr>
                <w:rFonts w:ascii="Calibri" w:hAnsi="Calibri"/>
                <w:sz w:val="20"/>
                <w:szCs w:val="20"/>
              </w:rPr>
            </w:pPr>
          </w:p>
        </w:tc>
      </w:tr>
      <w:tr w:rsidR="009646B5" w:rsidRPr="0001639A" w:rsidTr="002566FF">
        <w:tblPrEx>
          <w:tblCellMar>
            <w:top w:w="15" w:type="dxa"/>
            <w:left w:w="15" w:type="dxa"/>
            <w:bottom w:w="15" w:type="dxa"/>
            <w:right w:w="15" w:type="dxa"/>
          </w:tblCellMar>
          <w:tblLook w:val="04A0" w:firstRow="1" w:lastRow="0" w:firstColumn="1" w:lastColumn="0" w:noHBand="0" w:noVBand="1"/>
        </w:tblPrEx>
        <w:tc>
          <w:tcPr>
            <w:tcW w:w="851" w:type="dxa"/>
            <w:shd w:val="clear" w:color="auto" w:fill="auto"/>
            <w:vAlign w:val="center"/>
          </w:tcPr>
          <w:p w:rsidR="009646B5" w:rsidRPr="0001639A" w:rsidRDefault="009646B5" w:rsidP="002566FF">
            <w:pPr>
              <w:rPr>
                <w:sz w:val="20"/>
                <w:szCs w:val="20"/>
              </w:rPr>
            </w:pPr>
            <w:r>
              <w:rPr>
                <w:sz w:val="20"/>
                <w:szCs w:val="20"/>
              </w:rPr>
              <w:t>#965</w:t>
            </w:r>
          </w:p>
        </w:tc>
        <w:tc>
          <w:tcPr>
            <w:tcW w:w="3685" w:type="dxa"/>
            <w:shd w:val="clear" w:color="auto" w:fill="auto"/>
          </w:tcPr>
          <w:p w:rsidR="009646B5" w:rsidRDefault="009646B5" w:rsidP="002566FF">
            <w:pPr>
              <w:spacing w:after="0" w:line="240" w:lineRule="auto"/>
              <w:rPr>
                <w:sz w:val="20"/>
                <w:szCs w:val="20"/>
              </w:rPr>
            </w:pPr>
            <w:r>
              <w:rPr>
                <w:sz w:val="20"/>
                <w:szCs w:val="20"/>
              </w:rPr>
              <w:t>news/event update + possibility to have library updated on line</w:t>
            </w:r>
          </w:p>
        </w:tc>
        <w:tc>
          <w:tcPr>
            <w:tcW w:w="6238" w:type="dxa"/>
            <w:shd w:val="clear" w:color="auto" w:fill="auto"/>
          </w:tcPr>
          <w:p w:rsidR="009646B5" w:rsidRDefault="009646B5" w:rsidP="002566FF">
            <w:pPr>
              <w:spacing w:after="0" w:line="240" w:lineRule="auto"/>
              <w:rPr>
                <w:sz w:val="20"/>
                <w:szCs w:val="20"/>
              </w:rPr>
            </w:pPr>
            <w:r>
              <w:rPr>
                <w:sz w:val="20"/>
                <w:szCs w:val="20"/>
              </w:rPr>
              <w:t xml:space="preserve">ECO to have an improved interface for the news/event update + possibility to have library updated on line. </w:t>
            </w:r>
          </w:p>
          <w:p w:rsidR="009646B5" w:rsidRPr="0001639A" w:rsidRDefault="009646B5" w:rsidP="002566FF">
            <w:pPr>
              <w:spacing w:after="0" w:line="240" w:lineRule="auto"/>
              <w:rPr>
                <w:sz w:val="20"/>
                <w:szCs w:val="20"/>
              </w:rPr>
            </w:pPr>
            <w:r>
              <w:rPr>
                <w:sz w:val="20"/>
                <w:szCs w:val="20"/>
              </w:rPr>
              <w:t>Is it possible to get a counter on the usage of the news (i.e. do people visit the links?)</w:t>
            </w:r>
          </w:p>
        </w:tc>
      </w:tr>
      <w:tr w:rsidR="009646B5" w:rsidRPr="00D10C37" w:rsidTr="002566FF">
        <w:trPr>
          <w:trHeight w:val="400"/>
        </w:trPr>
        <w:tc>
          <w:tcPr>
            <w:tcW w:w="851" w:type="dxa"/>
            <w:shd w:val="clear" w:color="auto" w:fill="FF0000"/>
            <w:vAlign w:val="bottom"/>
          </w:tcPr>
          <w:p w:rsidR="009646B5" w:rsidRPr="004C10ED" w:rsidRDefault="009646B5" w:rsidP="002566FF">
            <w:pPr>
              <w:rPr>
                <w:b/>
              </w:rPr>
            </w:pPr>
          </w:p>
        </w:tc>
        <w:tc>
          <w:tcPr>
            <w:tcW w:w="3685" w:type="dxa"/>
            <w:shd w:val="clear" w:color="auto" w:fill="FF0000"/>
          </w:tcPr>
          <w:p w:rsidR="009646B5" w:rsidRPr="008569C0" w:rsidRDefault="009646B5" w:rsidP="002566FF">
            <w:pPr>
              <w:spacing w:after="0" w:line="240" w:lineRule="auto"/>
              <w:jc w:val="center"/>
              <w:rPr>
                <w:rFonts w:ascii="Calibri" w:hAnsi="Calibri"/>
                <w:b/>
              </w:rPr>
            </w:pPr>
            <w:r>
              <w:rPr>
                <w:rFonts w:ascii="Calibri" w:hAnsi="Calibri"/>
                <w:b/>
              </w:rPr>
              <w:t>Maintenance</w:t>
            </w:r>
          </w:p>
        </w:tc>
        <w:tc>
          <w:tcPr>
            <w:tcW w:w="6238" w:type="dxa"/>
            <w:shd w:val="clear" w:color="auto" w:fill="FF0000"/>
          </w:tcPr>
          <w:p w:rsidR="009646B5" w:rsidRDefault="009646B5" w:rsidP="002566FF">
            <w:pPr>
              <w:spacing w:after="0" w:line="240" w:lineRule="auto"/>
              <w:rPr>
                <w:rFonts w:ascii="Calibri" w:hAnsi="Calibri"/>
                <w:sz w:val="20"/>
                <w:szCs w:val="20"/>
              </w:rPr>
            </w:pP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3" w:tooltip="View ticket" w:history="1">
              <w:r w:rsidR="009646B5" w:rsidRPr="00BB5B68">
                <w:rPr>
                  <w:rStyle w:val="Hyperlink"/>
                  <w:sz w:val="20"/>
                  <w:szCs w:val="20"/>
                </w:rPr>
                <w:t>#9</w:t>
              </w:r>
              <w:r w:rsidR="009646B5">
                <w:rPr>
                  <w:rStyle w:val="Hyperlink"/>
                  <w:sz w:val="20"/>
                  <w:szCs w:val="20"/>
                </w:rPr>
                <w:t>6</w:t>
              </w:r>
            </w:hyperlink>
            <w:r w:rsidR="009646B5">
              <w:rPr>
                <w:rStyle w:val="Hyperlink"/>
                <w:sz w:val="20"/>
                <w:szCs w:val="20"/>
              </w:rPr>
              <w:t>6</w:t>
            </w:r>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9646B5" w:rsidP="002566FF">
            <w:pPr>
              <w:rPr>
                <w:sz w:val="20"/>
                <w:szCs w:val="20"/>
              </w:rPr>
            </w:pPr>
            <w:r>
              <w:rPr>
                <w:sz w:val="20"/>
                <w:szCs w:val="20"/>
              </w:rPr>
              <w:t>A</w:t>
            </w:r>
            <w:r w:rsidRPr="007D6A19">
              <w:rPr>
                <w:sz w:val="20"/>
                <w:szCs w:val="20"/>
              </w:rPr>
              <w:t>utomatised the simulation_test for each commit</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To be done in 2013.</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4" w:tooltip="View ticket" w:history="1">
              <w:r w:rsidR="009646B5" w:rsidRPr="00BB5B68">
                <w:rPr>
                  <w:rStyle w:val="Hyperlink"/>
                  <w:sz w:val="20"/>
                  <w:szCs w:val="20"/>
                </w:rPr>
                <w:t>#921</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5" w:tooltip="View ticket" w:history="1">
              <w:r w:rsidR="009646B5" w:rsidRPr="00BB5B68">
                <w:rPr>
                  <w:rStyle w:val="Hyperlink"/>
                  <w:sz w:val="20"/>
                  <w:szCs w:val="20"/>
                </w:rPr>
                <w:t>need clarification on InspectSystemDetailsPanel.java</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To be done in 2013.</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6" w:tooltip="View ticket" w:history="1">
              <w:r w:rsidR="009646B5" w:rsidRPr="00BB5B68">
                <w:rPr>
                  <w:rStyle w:val="Hyperlink"/>
                  <w:sz w:val="20"/>
                  <w:szCs w:val="20"/>
                </w:rPr>
                <w:t>#666</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7" w:tooltip="View ticket" w:history="1">
              <w:r w:rsidR="009646B5" w:rsidRPr="00BB5B68">
                <w:rPr>
                  <w:rStyle w:val="Hyperlink"/>
                  <w:sz w:val="20"/>
                  <w:szCs w:val="20"/>
                </w:rPr>
                <w:t>Update Junit testing with new benchmark workspaces</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Default="009646B5" w:rsidP="002566FF">
            <w:pPr>
              <w:rPr>
                <w:sz w:val="20"/>
                <w:szCs w:val="20"/>
              </w:rPr>
            </w:pPr>
            <w:r>
              <w:rPr>
                <w:sz w:val="20"/>
                <w:szCs w:val="20"/>
              </w:rPr>
              <w:t>Part of the maintenance</w:t>
            </w:r>
          </w:p>
          <w:p w:rsidR="009646B5" w:rsidRPr="00BB5B68" w:rsidRDefault="009646B5" w:rsidP="002566FF">
            <w:pPr>
              <w:rPr>
                <w:sz w:val="20"/>
                <w:szCs w:val="20"/>
              </w:rPr>
            </w:pPr>
            <w:r>
              <w:rPr>
                <w:sz w:val="20"/>
                <w:szCs w:val="20"/>
              </w:rPr>
              <w:t>Allocate budget for 2013</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8" w:tooltip="View ticket" w:history="1">
              <w:r w:rsidR="009646B5" w:rsidRPr="00BB5B68">
                <w:rPr>
                  <w:rStyle w:val="Hyperlink"/>
                  <w:sz w:val="20"/>
                  <w:szCs w:val="20"/>
                </w:rPr>
                <w:t>#872</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19" w:tooltip="View ticket" w:history="1">
              <w:r w:rsidR="009646B5" w:rsidRPr="00BB5B68">
                <w:rPr>
                  <w:rStyle w:val="Hyperlink"/>
                  <w:sz w:val="20"/>
                  <w:szCs w:val="20"/>
                </w:rPr>
                <w:t>generating Junit for propagation model</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JTG5-6 and Longley Rice results from KK to be added.</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0" w:tooltip="View ticket" w:history="1">
              <w:r w:rsidR="009646B5" w:rsidRPr="00BB5B68">
                <w:rPr>
                  <w:rStyle w:val="Hyperlink"/>
                  <w:sz w:val="20"/>
                  <w:szCs w:val="20"/>
                </w:rPr>
                <w:t>#609</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1" w:tooltip="View ticket" w:history="1">
              <w:r w:rsidR="009646B5" w:rsidRPr="00BB5B68">
                <w:rPr>
                  <w:rStyle w:val="Hyperlink"/>
                  <w:sz w:val="20"/>
                  <w:szCs w:val="20"/>
                </w:rPr>
                <w:t>dead code to clean</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Regular maintenance for 2013. Ask developers if Eclipse (or compiler) can automatically identify dead code (i.e. unused method etc..)</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2" w:tooltip="View ticket" w:history="1">
              <w:r w:rsidR="009646B5" w:rsidRPr="00BB5B68">
                <w:rPr>
                  <w:rStyle w:val="Hyperlink"/>
                  <w:sz w:val="20"/>
                  <w:szCs w:val="20"/>
                </w:rPr>
                <w:t>#611</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3" w:tooltip="View ticket" w:history="1">
              <w:r w:rsidR="009646B5" w:rsidRPr="00BB5B68">
                <w:rPr>
                  <w:rStyle w:val="Hyperlink"/>
                  <w:sz w:val="20"/>
                  <w:szCs w:val="20"/>
                </w:rPr>
                <w:t>javadoc</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Regular maintenance for 2013</w:t>
            </w:r>
          </w:p>
        </w:tc>
      </w:tr>
      <w:tr w:rsidR="009646B5" w:rsidRPr="00BB5B68" w:rsidTr="002566FF">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4" w:tooltip="View ticket" w:history="1">
              <w:r w:rsidR="009646B5" w:rsidRPr="00BB5B68">
                <w:rPr>
                  <w:rStyle w:val="Hyperlink"/>
                  <w:sz w:val="20"/>
                  <w:szCs w:val="20"/>
                </w:rPr>
                <w:t>#702</w:t>
              </w:r>
            </w:hyperlink>
            <w:r w:rsidR="009646B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46B5" w:rsidRPr="00BB5B68" w:rsidRDefault="002566FF" w:rsidP="002566FF">
            <w:pPr>
              <w:rPr>
                <w:sz w:val="20"/>
                <w:szCs w:val="20"/>
              </w:rPr>
            </w:pPr>
            <w:hyperlink r:id="rId125" w:tooltip="View ticket" w:history="1">
              <w:r w:rsidR="009646B5" w:rsidRPr="00BB5B68">
                <w:rPr>
                  <w:rStyle w:val="Hyperlink"/>
                  <w:sz w:val="20"/>
                  <w:szCs w:val="20"/>
                </w:rPr>
                <w:t>revision number with Hudson lost</w:t>
              </w:r>
            </w:hyperlink>
            <w:r w:rsidR="009646B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9646B5" w:rsidRPr="00BB5B68" w:rsidRDefault="009646B5" w:rsidP="002566FF">
            <w:pPr>
              <w:rPr>
                <w:sz w:val="20"/>
                <w:szCs w:val="20"/>
              </w:rPr>
            </w:pPr>
            <w:r>
              <w:rPr>
                <w:sz w:val="20"/>
                <w:szCs w:val="20"/>
              </w:rPr>
              <w:t>To be done in 2013</w:t>
            </w:r>
          </w:p>
        </w:tc>
      </w:tr>
      <w:tr w:rsidR="00C15EF5" w:rsidRPr="00D10C37" w:rsidTr="009646B5">
        <w:trPr>
          <w:trHeight w:val="400"/>
        </w:trPr>
        <w:tc>
          <w:tcPr>
            <w:tcW w:w="851" w:type="dxa"/>
            <w:shd w:val="clear" w:color="auto" w:fill="D9D9D9" w:themeFill="background1" w:themeFillShade="D9"/>
            <w:vAlign w:val="bottom"/>
          </w:tcPr>
          <w:p w:rsidR="00C15EF5" w:rsidRPr="004C10ED" w:rsidRDefault="00C15EF5" w:rsidP="00C15EF5">
            <w:pPr>
              <w:rPr>
                <w:b/>
              </w:rPr>
            </w:pPr>
          </w:p>
        </w:tc>
        <w:tc>
          <w:tcPr>
            <w:tcW w:w="3685" w:type="dxa"/>
            <w:shd w:val="clear" w:color="auto" w:fill="D9D9D9" w:themeFill="background1" w:themeFillShade="D9"/>
          </w:tcPr>
          <w:p w:rsidR="00C15EF5" w:rsidRPr="008569C0" w:rsidRDefault="00C15EF5" w:rsidP="00C15EF5">
            <w:pPr>
              <w:spacing w:after="0" w:line="240" w:lineRule="auto"/>
              <w:jc w:val="center"/>
              <w:rPr>
                <w:rFonts w:ascii="Calibri" w:hAnsi="Calibri"/>
                <w:b/>
              </w:rPr>
            </w:pPr>
            <w:r>
              <w:rPr>
                <w:rFonts w:ascii="Calibri" w:hAnsi="Calibri"/>
                <w:b/>
              </w:rPr>
              <w:t>Populate the SEAMCAT Library</w:t>
            </w:r>
          </w:p>
        </w:tc>
        <w:tc>
          <w:tcPr>
            <w:tcW w:w="6238" w:type="dxa"/>
            <w:shd w:val="clear" w:color="auto" w:fill="D9D9D9" w:themeFill="background1" w:themeFillShade="D9"/>
          </w:tcPr>
          <w:p w:rsidR="00C15EF5" w:rsidRDefault="00C15EF5" w:rsidP="00C15EF5">
            <w:pPr>
              <w:spacing w:after="0" w:line="240" w:lineRule="auto"/>
              <w:rPr>
                <w:rFonts w:ascii="Calibri" w:hAnsi="Calibri"/>
                <w:sz w:val="20"/>
                <w:szCs w:val="20"/>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26" w:tooltip="View ticket" w:history="1">
              <w:r w:rsidR="00C15EF5" w:rsidRPr="00BB5B68">
                <w:rPr>
                  <w:rStyle w:val="Hyperlink"/>
                  <w:sz w:val="20"/>
                  <w:szCs w:val="20"/>
                </w:rPr>
                <w:t>#862</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27" w:tooltip="View ticket" w:history="1">
              <w:r w:rsidR="00C15EF5" w:rsidRPr="00BB5B68">
                <w:rPr>
                  <w:rStyle w:val="Hyperlink"/>
                  <w:sz w:val="20"/>
                  <w:szCs w:val="20"/>
                </w:rPr>
                <w:t>populate the database of SEAMCAT</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Default="00C15EF5" w:rsidP="00C15EF5">
            <w:pPr>
              <w:rPr>
                <w:sz w:val="20"/>
                <w:szCs w:val="20"/>
              </w:rPr>
            </w:pPr>
            <w:r>
              <w:rPr>
                <w:sz w:val="20"/>
                <w:szCs w:val="20"/>
              </w:rPr>
              <w:t xml:space="preserve">Restore button </w:t>
            </w:r>
            <w:r w:rsidRPr="00F5213E">
              <w:rPr>
                <w:sz w:val="20"/>
                <w:szCs w:val="20"/>
              </w:rPr>
              <w:sym w:font="Wingdings" w:char="F0E0"/>
            </w:r>
            <w:r>
              <w:rPr>
                <w:sz w:val="20"/>
                <w:szCs w:val="20"/>
              </w:rPr>
              <w:t xml:space="preserve"> are you sure you want to delete your own library.</w:t>
            </w:r>
          </w:p>
          <w:p w:rsidR="00C15EF5" w:rsidRDefault="00C15EF5" w:rsidP="00C15EF5">
            <w:pPr>
              <w:rPr>
                <w:sz w:val="20"/>
                <w:szCs w:val="20"/>
              </w:rPr>
            </w:pPr>
            <w:r>
              <w:rPr>
                <w:sz w:val="20"/>
                <w:szCs w:val="20"/>
              </w:rPr>
              <w:t xml:space="preserve">Add the </w:t>
            </w:r>
            <w:r w:rsidRPr="00733130">
              <w:rPr>
                <w:sz w:val="20"/>
                <w:szCs w:val="20"/>
              </w:rPr>
              <w:t xml:space="preserve">ITU-R F1336 antenna pattern </w:t>
            </w:r>
            <w:r>
              <w:rPr>
                <w:sz w:val="20"/>
                <w:szCs w:val="20"/>
              </w:rPr>
              <w:t xml:space="preserve">to </w:t>
            </w:r>
            <w:r w:rsidRPr="00733130">
              <w:rPr>
                <w:sz w:val="20"/>
                <w:szCs w:val="20"/>
              </w:rPr>
              <w:t>the SEAMCAT library</w:t>
            </w:r>
            <w:r>
              <w:rPr>
                <w:sz w:val="20"/>
                <w:szCs w:val="20"/>
              </w:rPr>
              <w:t xml:space="preserve"> (STG(12)21)- check the frequency range validity.</w:t>
            </w:r>
          </w:p>
          <w:p w:rsidR="00C15EF5" w:rsidRDefault="00C15EF5" w:rsidP="00C15EF5">
            <w:pPr>
              <w:rPr>
                <w:sz w:val="20"/>
                <w:szCs w:val="20"/>
              </w:rPr>
            </w:pPr>
            <w:r>
              <w:rPr>
                <w:sz w:val="20"/>
                <w:szCs w:val="20"/>
              </w:rPr>
              <w:t>STG would like to propose WGSE to request PT’s chairpersons (and ECC PT1  SWG-C) to add in their Agenda a “SEAMCAT library” item where the PT would provide the technical characteristic that they use in their report when parameters are agreed.</w:t>
            </w:r>
          </w:p>
          <w:p w:rsidR="00C15EF5" w:rsidRPr="00BB5B68" w:rsidRDefault="00C15EF5" w:rsidP="00C15EF5">
            <w:pPr>
              <w:rPr>
                <w:sz w:val="20"/>
                <w:szCs w:val="20"/>
              </w:rPr>
            </w:pPr>
            <w:r>
              <w:rPr>
                <w:sz w:val="20"/>
                <w:szCs w:val="20"/>
              </w:rPr>
              <w:t>STG/ECO to provide a template to fill in by the PT for each library (list of libraries to be provided).</w:t>
            </w:r>
          </w:p>
        </w:tc>
      </w:tr>
      <w:tr w:rsidR="00C15EF5" w:rsidRPr="00D10C37" w:rsidTr="009646B5">
        <w:trPr>
          <w:trHeight w:val="400"/>
        </w:trPr>
        <w:tc>
          <w:tcPr>
            <w:tcW w:w="851" w:type="dxa"/>
            <w:shd w:val="clear" w:color="auto" w:fill="D9D9D9" w:themeFill="background1" w:themeFillShade="D9"/>
            <w:vAlign w:val="bottom"/>
          </w:tcPr>
          <w:p w:rsidR="00C15EF5" w:rsidRPr="004C10ED" w:rsidRDefault="00C15EF5" w:rsidP="00C15EF5">
            <w:pPr>
              <w:rPr>
                <w:b/>
              </w:rPr>
            </w:pPr>
          </w:p>
        </w:tc>
        <w:tc>
          <w:tcPr>
            <w:tcW w:w="3685" w:type="dxa"/>
            <w:shd w:val="clear" w:color="auto" w:fill="D9D9D9" w:themeFill="background1" w:themeFillShade="D9"/>
          </w:tcPr>
          <w:p w:rsidR="00C15EF5" w:rsidRPr="008569C0" w:rsidRDefault="00C15EF5" w:rsidP="00C15EF5">
            <w:pPr>
              <w:spacing w:after="0" w:line="240" w:lineRule="auto"/>
              <w:jc w:val="center"/>
              <w:rPr>
                <w:rFonts w:ascii="Calibri" w:hAnsi="Calibri"/>
                <w:b/>
              </w:rPr>
            </w:pPr>
            <w:r>
              <w:rPr>
                <w:rFonts w:ascii="Calibri" w:hAnsi="Calibri"/>
                <w:b/>
              </w:rPr>
              <w:t xml:space="preserve">Specification </w:t>
            </w:r>
            <w:r w:rsidR="00966FA1">
              <w:rPr>
                <w:rFonts w:ascii="Calibri" w:hAnsi="Calibri"/>
                <w:b/>
              </w:rPr>
              <w:t>development</w:t>
            </w:r>
          </w:p>
        </w:tc>
        <w:tc>
          <w:tcPr>
            <w:tcW w:w="6238" w:type="dxa"/>
            <w:shd w:val="clear" w:color="auto" w:fill="D9D9D9" w:themeFill="background1" w:themeFillShade="D9"/>
          </w:tcPr>
          <w:p w:rsidR="00C15EF5" w:rsidRDefault="00C15EF5" w:rsidP="00C15EF5">
            <w:pPr>
              <w:spacing w:after="0" w:line="240" w:lineRule="auto"/>
              <w:rPr>
                <w:rFonts w:ascii="Calibri" w:hAnsi="Calibri"/>
                <w:sz w:val="20"/>
                <w:szCs w:val="20"/>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28" w:tooltip="View ticket" w:history="1">
              <w:r w:rsidR="00C15EF5" w:rsidRPr="00BB5B68">
                <w:rPr>
                  <w:rStyle w:val="Hyperlink"/>
                  <w:sz w:val="20"/>
                  <w:szCs w:val="20"/>
                </w:rPr>
                <w:t>#932</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29" w:tooltip="View ticket" w:history="1">
              <w:r w:rsidR="00C15EF5" w:rsidRPr="00BB5B68">
                <w:rPr>
                  <w:rStyle w:val="Hyperlink"/>
                  <w:sz w:val="20"/>
                  <w:szCs w:val="20"/>
                </w:rPr>
                <w:t>ECC PT1: generic cellular module</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Pr="00BB5B68" w:rsidRDefault="00C15EF5" w:rsidP="00C15EF5">
            <w:pPr>
              <w:rPr>
                <w:sz w:val="20"/>
                <w:szCs w:val="20"/>
              </w:rPr>
            </w:pPr>
            <w:r>
              <w:rPr>
                <w:sz w:val="20"/>
                <w:szCs w:val="20"/>
              </w:rPr>
              <w:t>See LS from ECC PT1 (STG(12)21)</w:t>
            </w: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30" w:tooltip="View ticket" w:history="1">
              <w:r w:rsidR="00C15EF5" w:rsidRPr="00BB5B68">
                <w:rPr>
                  <w:rStyle w:val="Hyperlink"/>
                  <w:sz w:val="20"/>
                  <w:szCs w:val="20"/>
                </w:rPr>
                <w:t>#934</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31" w:tooltip="View ticket" w:history="1">
              <w:r w:rsidR="00C15EF5" w:rsidRPr="00BB5B68">
                <w:rPr>
                  <w:rStyle w:val="Hyperlink"/>
                  <w:sz w:val="20"/>
                  <w:szCs w:val="20"/>
                </w:rPr>
                <w:t>Implementation with multicarrier (or wideband) IM</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Default="00C15EF5" w:rsidP="00C15EF5">
            <w:pPr>
              <w:rPr>
                <w:sz w:val="20"/>
                <w:szCs w:val="20"/>
              </w:rPr>
            </w:pPr>
            <w:r>
              <w:rPr>
                <w:sz w:val="20"/>
                <w:szCs w:val="20"/>
              </w:rPr>
              <w:t>Some activity on the IM may arise in the 2013 CEPT activity in general.</w:t>
            </w:r>
          </w:p>
          <w:p w:rsidR="00C15EF5" w:rsidRPr="00BB5B68" w:rsidRDefault="00C15EF5" w:rsidP="00C15EF5">
            <w:pPr>
              <w:rPr>
                <w:sz w:val="20"/>
                <w:szCs w:val="20"/>
              </w:rPr>
            </w:pPr>
            <w:r>
              <w:rPr>
                <w:sz w:val="20"/>
                <w:szCs w:val="20"/>
              </w:rPr>
              <w:t>Some days should be allocated in the budget in the eventuality of further development.</w:t>
            </w:r>
          </w:p>
        </w:tc>
      </w:tr>
      <w:tr w:rsidR="00C15EF5" w:rsidRPr="00D10C37" w:rsidTr="009646B5">
        <w:trPr>
          <w:trHeight w:val="400"/>
        </w:trPr>
        <w:tc>
          <w:tcPr>
            <w:tcW w:w="851" w:type="dxa"/>
            <w:shd w:val="clear" w:color="auto" w:fill="D9D9D9" w:themeFill="background1" w:themeFillShade="D9"/>
            <w:vAlign w:val="bottom"/>
          </w:tcPr>
          <w:p w:rsidR="00C15EF5" w:rsidRPr="004C10ED" w:rsidRDefault="00C15EF5" w:rsidP="00C15EF5">
            <w:pPr>
              <w:rPr>
                <w:b/>
              </w:rPr>
            </w:pPr>
          </w:p>
        </w:tc>
        <w:tc>
          <w:tcPr>
            <w:tcW w:w="3685" w:type="dxa"/>
            <w:shd w:val="clear" w:color="auto" w:fill="D9D9D9" w:themeFill="background1" w:themeFillShade="D9"/>
          </w:tcPr>
          <w:p w:rsidR="00C15EF5" w:rsidRPr="008569C0" w:rsidRDefault="00C15EF5" w:rsidP="00C15EF5">
            <w:pPr>
              <w:spacing w:after="0" w:line="240" w:lineRule="auto"/>
              <w:jc w:val="center"/>
              <w:rPr>
                <w:rFonts w:ascii="Calibri" w:hAnsi="Calibri"/>
                <w:b/>
              </w:rPr>
            </w:pPr>
            <w:r>
              <w:rPr>
                <w:rFonts w:ascii="Calibri" w:hAnsi="Calibri"/>
                <w:b/>
              </w:rPr>
              <w:t>Video</w:t>
            </w:r>
          </w:p>
        </w:tc>
        <w:tc>
          <w:tcPr>
            <w:tcW w:w="6238" w:type="dxa"/>
            <w:shd w:val="clear" w:color="auto" w:fill="D9D9D9" w:themeFill="background1" w:themeFillShade="D9"/>
          </w:tcPr>
          <w:p w:rsidR="00C15EF5" w:rsidRDefault="00C15EF5" w:rsidP="00C15EF5">
            <w:pPr>
              <w:spacing w:after="0" w:line="240" w:lineRule="auto"/>
              <w:rPr>
                <w:rFonts w:ascii="Calibri" w:hAnsi="Calibri"/>
                <w:sz w:val="20"/>
                <w:szCs w:val="20"/>
              </w:rPr>
            </w:pPr>
          </w:p>
        </w:tc>
      </w:tr>
      <w:tr w:rsidR="00C15EF5" w:rsidRPr="00BB5B68" w:rsidTr="00C15EF5">
        <w:tblPrEx>
          <w:tblBorders>
            <w:top w:val="none" w:sz="0" w:space="0" w:color="auto"/>
            <w:left w:val="none" w:sz="0" w:space="0" w:color="auto"/>
            <w:bottom w:val="single" w:sz="6" w:space="0" w:color="D7D7D7"/>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32" w:tooltip="View ticket" w:history="1">
              <w:r w:rsidR="00C15EF5" w:rsidRPr="00BB5B68">
                <w:rPr>
                  <w:rStyle w:val="Hyperlink"/>
                  <w:sz w:val="20"/>
                  <w:szCs w:val="20"/>
                </w:rPr>
                <w:t>#245</w:t>
              </w:r>
            </w:hyperlink>
            <w:r w:rsidR="00C15EF5" w:rsidRPr="00BB5B68">
              <w:rPr>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5EF5" w:rsidRPr="00BB5B68" w:rsidRDefault="002566FF" w:rsidP="00C15EF5">
            <w:pPr>
              <w:rPr>
                <w:sz w:val="20"/>
                <w:szCs w:val="20"/>
              </w:rPr>
            </w:pPr>
            <w:hyperlink r:id="rId133" w:tooltip="View ticket" w:history="1">
              <w:r w:rsidR="00C15EF5" w:rsidRPr="00BB5B68">
                <w:rPr>
                  <w:rStyle w:val="Hyperlink"/>
                  <w:sz w:val="20"/>
                  <w:szCs w:val="20"/>
                </w:rPr>
                <w:t>create tutorial videos</w:t>
              </w:r>
            </w:hyperlink>
            <w:r w:rsidR="00C15EF5" w:rsidRPr="00BB5B68">
              <w:rPr>
                <w:sz w:val="20"/>
                <w:szCs w:val="20"/>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vAlign w:val="center"/>
          </w:tcPr>
          <w:p w:rsidR="00C15EF5" w:rsidRDefault="00C15EF5" w:rsidP="00C15EF5">
            <w:pPr>
              <w:rPr>
                <w:sz w:val="20"/>
                <w:szCs w:val="20"/>
              </w:rPr>
            </w:pPr>
            <w:r>
              <w:rPr>
                <w:sz w:val="20"/>
                <w:szCs w:val="20"/>
              </w:rPr>
              <w:t xml:space="preserve">ECO to embed the video from </w:t>
            </w:r>
          </w:p>
          <w:p w:rsidR="00C15EF5" w:rsidRDefault="002566FF" w:rsidP="00C15EF5">
            <w:pPr>
              <w:rPr>
                <w:sz w:val="20"/>
                <w:szCs w:val="20"/>
              </w:rPr>
            </w:pPr>
            <w:hyperlink r:id="rId134" w:history="1">
              <w:r w:rsidR="00C15EF5" w:rsidRPr="00876237">
                <w:rPr>
                  <w:rStyle w:val="Hyperlink"/>
                  <w:sz w:val="20"/>
                  <w:szCs w:val="20"/>
                </w:rPr>
                <w:t>http://tractool.seamcat.org/wiki/Manual/video</w:t>
              </w:r>
            </w:hyperlink>
          </w:p>
          <w:p w:rsidR="00C15EF5" w:rsidRDefault="00C15EF5" w:rsidP="00C15EF5">
            <w:pPr>
              <w:rPr>
                <w:sz w:val="20"/>
                <w:szCs w:val="20"/>
              </w:rPr>
            </w:pPr>
            <w:r>
              <w:rPr>
                <w:sz w:val="20"/>
                <w:szCs w:val="20"/>
              </w:rPr>
              <w:t>into the site instead of the download option.</w:t>
            </w:r>
          </w:p>
          <w:p w:rsidR="00C15EF5" w:rsidRDefault="00C15EF5" w:rsidP="00C15EF5">
            <w:pPr>
              <w:rPr>
                <w:sz w:val="20"/>
                <w:szCs w:val="20"/>
              </w:rPr>
            </w:pPr>
            <w:r>
              <w:rPr>
                <w:sz w:val="20"/>
                <w:szCs w:val="20"/>
              </w:rPr>
              <w:t>ECO to investigate how much would cost to get professional videos made or any other educational media.</w:t>
            </w:r>
          </w:p>
          <w:p w:rsidR="00C15EF5" w:rsidRPr="00BB5B68" w:rsidRDefault="00C15EF5" w:rsidP="00C15EF5">
            <w:pPr>
              <w:rPr>
                <w:sz w:val="20"/>
                <w:szCs w:val="20"/>
              </w:rPr>
            </w:pPr>
            <w:r>
              <w:rPr>
                <w:sz w:val="20"/>
                <w:szCs w:val="20"/>
              </w:rPr>
              <w:t>To be proposed for the budget 2013.</w:t>
            </w:r>
          </w:p>
        </w:tc>
      </w:tr>
    </w:tbl>
    <w:p w:rsidR="00C15EF5" w:rsidRPr="00BB5B68" w:rsidRDefault="00C15EF5">
      <w:pPr>
        <w:rPr>
          <w:sz w:val="20"/>
          <w:szCs w:val="20"/>
        </w:rPr>
      </w:pPr>
    </w:p>
    <w:sectPr w:rsidR="00C15EF5" w:rsidRPr="00BB5B68">
      <w:footerReference w:type="default" r:id="rId1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B32" w:rsidRDefault="007D2B32" w:rsidP="006A22D6">
      <w:pPr>
        <w:spacing w:after="0" w:line="240" w:lineRule="auto"/>
      </w:pPr>
      <w:r>
        <w:separator/>
      </w:r>
    </w:p>
  </w:endnote>
  <w:endnote w:type="continuationSeparator" w:id="0">
    <w:p w:rsidR="007D2B32" w:rsidRDefault="007D2B32" w:rsidP="006A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328506"/>
      <w:docPartObj>
        <w:docPartGallery w:val="Page Numbers (Bottom of Page)"/>
        <w:docPartUnique/>
      </w:docPartObj>
    </w:sdtPr>
    <w:sdtEndPr>
      <w:rPr>
        <w:noProof/>
      </w:rPr>
    </w:sdtEndPr>
    <w:sdtContent>
      <w:p w:rsidR="002566FF" w:rsidRDefault="002566FF">
        <w:pPr>
          <w:pStyle w:val="Footer"/>
          <w:jc w:val="center"/>
        </w:pPr>
        <w:r>
          <w:fldChar w:fldCharType="begin"/>
        </w:r>
        <w:r>
          <w:instrText xml:space="preserve"> PAGE   \* MERGEFORMAT </w:instrText>
        </w:r>
        <w:r>
          <w:fldChar w:fldCharType="separate"/>
        </w:r>
        <w:r w:rsidR="00501F06">
          <w:rPr>
            <w:noProof/>
          </w:rPr>
          <w:t>1</w:t>
        </w:r>
        <w:r>
          <w:rPr>
            <w:noProof/>
          </w:rPr>
          <w:fldChar w:fldCharType="end"/>
        </w:r>
      </w:p>
    </w:sdtContent>
  </w:sdt>
  <w:p w:rsidR="002566FF" w:rsidRDefault="002566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B32" w:rsidRDefault="007D2B32" w:rsidP="006A22D6">
      <w:pPr>
        <w:spacing w:after="0" w:line="240" w:lineRule="auto"/>
      </w:pPr>
      <w:r>
        <w:separator/>
      </w:r>
    </w:p>
  </w:footnote>
  <w:footnote w:type="continuationSeparator" w:id="0">
    <w:p w:rsidR="007D2B32" w:rsidRDefault="007D2B32" w:rsidP="006A2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074309"/>
    <w:multiLevelType w:val="hybridMultilevel"/>
    <w:tmpl w:val="FC222C6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8E7779"/>
    <w:multiLevelType w:val="hybridMultilevel"/>
    <w:tmpl w:val="FC222C6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8F92136"/>
    <w:multiLevelType w:val="hybridMultilevel"/>
    <w:tmpl w:val="90F8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A84"/>
    <w:rsid w:val="0001639A"/>
    <w:rsid w:val="00030A84"/>
    <w:rsid w:val="00040E09"/>
    <w:rsid w:val="00046618"/>
    <w:rsid w:val="00051949"/>
    <w:rsid w:val="00066004"/>
    <w:rsid w:val="00066B30"/>
    <w:rsid w:val="0007231C"/>
    <w:rsid w:val="0008362F"/>
    <w:rsid w:val="000928A5"/>
    <w:rsid w:val="000974E4"/>
    <w:rsid w:val="000C2407"/>
    <w:rsid w:val="000C51B0"/>
    <w:rsid w:val="000D3C13"/>
    <w:rsid w:val="000D67EB"/>
    <w:rsid w:val="000E0F7A"/>
    <w:rsid w:val="000E4E6F"/>
    <w:rsid w:val="000E7285"/>
    <w:rsid w:val="00110548"/>
    <w:rsid w:val="001462B5"/>
    <w:rsid w:val="001B63C1"/>
    <w:rsid w:val="001B7A50"/>
    <w:rsid w:val="001C0AB3"/>
    <w:rsid w:val="001C1133"/>
    <w:rsid w:val="001D1F1D"/>
    <w:rsid w:val="001D2C69"/>
    <w:rsid w:val="001D6735"/>
    <w:rsid w:val="001F7FF5"/>
    <w:rsid w:val="00200992"/>
    <w:rsid w:val="00231AE1"/>
    <w:rsid w:val="002566FF"/>
    <w:rsid w:val="00274B17"/>
    <w:rsid w:val="0028670B"/>
    <w:rsid w:val="00292B6F"/>
    <w:rsid w:val="0029736A"/>
    <w:rsid w:val="002C511F"/>
    <w:rsid w:val="00315AF4"/>
    <w:rsid w:val="0034329A"/>
    <w:rsid w:val="00362F5A"/>
    <w:rsid w:val="00382102"/>
    <w:rsid w:val="00382574"/>
    <w:rsid w:val="003A6104"/>
    <w:rsid w:val="00422DFB"/>
    <w:rsid w:val="00431ABA"/>
    <w:rsid w:val="00465396"/>
    <w:rsid w:val="00472FF7"/>
    <w:rsid w:val="00486C2D"/>
    <w:rsid w:val="004919D6"/>
    <w:rsid w:val="004C10ED"/>
    <w:rsid w:val="004E01EF"/>
    <w:rsid w:val="004F63B8"/>
    <w:rsid w:val="00501F06"/>
    <w:rsid w:val="0056208E"/>
    <w:rsid w:val="005663A7"/>
    <w:rsid w:val="005F221F"/>
    <w:rsid w:val="005F63DA"/>
    <w:rsid w:val="006129F1"/>
    <w:rsid w:val="00612B69"/>
    <w:rsid w:val="00645747"/>
    <w:rsid w:val="006703BB"/>
    <w:rsid w:val="00686025"/>
    <w:rsid w:val="006A140F"/>
    <w:rsid w:val="006A22D6"/>
    <w:rsid w:val="006A6A54"/>
    <w:rsid w:val="006B3397"/>
    <w:rsid w:val="006B3C21"/>
    <w:rsid w:val="006C1D8F"/>
    <w:rsid w:val="006C1DE1"/>
    <w:rsid w:val="006C3303"/>
    <w:rsid w:val="006F459A"/>
    <w:rsid w:val="00731ADC"/>
    <w:rsid w:val="00733130"/>
    <w:rsid w:val="00756339"/>
    <w:rsid w:val="00762E1F"/>
    <w:rsid w:val="00773776"/>
    <w:rsid w:val="007C23E1"/>
    <w:rsid w:val="007D2B32"/>
    <w:rsid w:val="007D6A19"/>
    <w:rsid w:val="00802091"/>
    <w:rsid w:val="00810F93"/>
    <w:rsid w:val="0083747F"/>
    <w:rsid w:val="008569C0"/>
    <w:rsid w:val="00877DB0"/>
    <w:rsid w:val="008B18C5"/>
    <w:rsid w:val="008B3CC7"/>
    <w:rsid w:val="008C580F"/>
    <w:rsid w:val="008F2A75"/>
    <w:rsid w:val="008F2CAE"/>
    <w:rsid w:val="00910B64"/>
    <w:rsid w:val="0091514D"/>
    <w:rsid w:val="00921C70"/>
    <w:rsid w:val="009252AC"/>
    <w:rsid w:val="009269EB"/>
    <w:rsid w:val="00943BA8"/>
    <w:rsid w:val="0094741B"/>
    <w:rsid w:val="00956B91"/>
    <w:rsid w:val="009646B5"/>
    <w:rsid w:val="00966FA1"/>
    <w:rsid w:val="00975EB3"/>
    <w:rsid w:val="009A0D76"/>
    <w:rsid w:val="009C4598"/>
    <w:rsid w:val="009F0643"/>
    <w:rsid w:val="00A34BC1"/>
    <w:rsid w:val="00A41303"/>
    <w:rsid w:val="00A42559"/>
    <w:rsid w:val="00A43FE2"/>
    <w:rsid w:val="00A4623C"/>
    <w:rsid w:val="00A6333B"/>
    <w:rsid w:val="00AC0D76"/>
    <w:rsid w:val="00AD0DCC"/>
    <w:rsid w:val="00B22D6C"/>
    <w:rsid w:val="00B42D0B"/>
    <w:rsid w:val="00B53AAB"/>
    <w:rsid w:val="00B963E6"/>
    <w:rsid w:val="00B9704F"/>
    <w:rsid w:val="00BB5B68"/>
    <w:rsid w:val="00BF3FF3"/>
    <w:rsid w:val="00C15EF5"/>
    <w:rsid w:val="00C21086"/>
    <w:rsid w:val="00C609CE"/>
    <w:rsid w:val="00C62BAE"/>
    <w:rsid w:val="00C906A2"/>
    <w:rsid w:val="00CA6559"/>
    <w:rsid w:val="00CA6BCA"/>
    <w:rsid w:val="00CC3DF5"/>
    <w:rsid w:val="00CD64E9"/>
    <w:rsid w:val="00D074D1"/>
    <w:rsid w:val="00D752F0"/>
    <w:rsid w:val="00DA2216"/>
    <w:rsid w:val="00DD5DE2"/>
    <w:rsid w:val="00DE0F6B"/>
    <w:rsid w:val="00DF490A"/>
    <w:rsid w:val="00E00AD5"/>
    <w:rsid w:val="00E24548"/>
    <w:rsid w:val="00E50CF4"/>
    <w:rsid w:val="00E92C42"/>
    <w:rsid w:val="00E95FD1"/>
    <w:rsid w:val="00EA4A94"/>
    <w:rsid w:val="00EB0607"/>
    <w:rsid w:val="00EB5F34"/>
    <w:rsid w:val="00F20A1B"/>
    <w:rsid w:val="00F5213E"/>
    <w:rsid w:val="00F61C77"/>
    <w:rsid w:val="00F9550F"/>
    <w:rsid w:val="00FD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5B68"/>
    <w:pPr>
      <w:keepNext/>
      <w:spacing w:before="36" w:after="120" w:line="240" w:lineRule="auto"/>
      <w:ind w:right="240"/>
      <w:outlineLvl w:val="0"/>
    </w:pPr>
    <w:rPr>
      <w:rFonts w:ascii="Arial" w:eastAsia="Times New Roman" w:hAnsi="Arial" w:cs="Arial"/>
      <w:b/>
      <w:bCs/>
      <w:spacing w:val="-4"/>
      <w:kern w:val="36"/>
      <w:sz w:val="29"/>
      <w:szCs w:val="29"/>
      <w:lang w:eastAsia="en-GB"/>
    </w:rPr>
  </w:style>
  <w:style w:type="paragraph" w:styleId="Heading2">
    <w:name w:val="heading 2"/>
    <w:basedOn w:val="Normal"/>
    <w:link w:val="Heading2Char"/>
    <w:uiPriority w:val="9"/>
    <w:qFormat/>
    <w:rsid w:val="00BB5B68"/>
    <w:pPr>
      <w:keepNext/>
      <w:spacing w:before="100" w:beforeAutospacing="1" w:after="100" w:afterAutospacing="1" w:line="240" w:lineRule="auto"/>
      <w:outlineLvl w:val="1"/>
    </w:pPr>
    <w:rPr>
      <w:rFonts w:ascii="Arial" w:eastAsia="Times New Roman" w:hAnsi="Arial" w:cs="Arial"/>
      <w:b/>
      <w:bCs/>
      <w:spacing w:val="-4"/>
      <w:sz w:val="24"/>
      <w:szCs w:val="24"/>
      <w:lang w:eastAsia="en-GB"/>
    </w:rPr>
  </w:style>
  <w:style w:type="paragraph" w:styleId="Heading3">
    <w:name w:val="heading 3"/>
    <w:basedOn w:val="Normal"/>
    <w:link w:val="Heading3Char"/>
    <w:uiPriority w:val="9"/>
    <w:qFormat/>
    <w:rsid w:val="00BB5B68"/>
    <w:pPr>
      <w:keepNext/>
      <w:spacing w:before="100" w:beforeAutospacing="1" w:after="100" w:afterAutospacing="1" w:line="240" w:lineRule="auto"/>
      <w:outlineLvl w:val="2"/>
    </w:pPr>
    <w:rPr>
      <w:rFonts w:ascii="Arial" w:eastAsia="Times New Roman" w:hAnsi="Arial" w:cs="Arial"/>
      <w:b/>
      <w:bCs/>
      <w:spacing w:val="-4"/>
      <w:sz w:val="21"/>
      <w:szCs w:val="21"/>
      <w:lang w:eastAsia="en-GB"/>
    </w:rPr>
  </w:style>
  <w:style w:type="paragraph" w:styleId="Heading4">
    <w:name w:val="heading 4"/>
    <w:basedOn w:val="Normal"/>
    <w:link w:val="Heading4Char"/>
    <w:uiPriority w:val="9"/>
    <w:qFormat/>
    <w:rsid w:val="00BB5B68"/>
    <w:pPr>
      <w:keepNext/>
      <w:spacing w:before="100" w:beforeAutospacing="1" w:after="100" w:afterAutospacing="1" w:line="240" w:lineRule="auto"/>
      <w:outlineLvl w:val="3"/>
    </w:pPr>
    <w:rPr>
      <w:rFonts w:ascii="Arial" w:eastAsia="Times New Roman" w:hAnsi="Arial" w:cs="Arial"/>
      <w:b/>
      <w:bCs/>
      <w:spacing w:val="-4"/>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B68"/>
    <w:rPr>
      <w:rFonts w:ascii="Arial" w:eastAsia="Times New Roman" w:hAnsi="Arial" w:cs="Arial"/>
      <w:b/>
      <w:bCs/>
      <w:spacing w:val="-4"/>
      <w:kern w:val="36"/>
      <w:sz w:val="29"/>
      <w:szCs w:val="29"/>
      <w:lang w:eastAsia="en-GB"/>
    </w:rPr>
  </w:style>
  <w:style w:type="character" w:customStyle="1" w:styleId="Heading2Char">
    <w:name w:val="Heading 2 Char"/>
    <w:basedOn w:val="DefaultParagraphFont"/>
    <w:link w:val="Heading2"/>
    <w:uiPriority w:val="9"/>
    <w:rsid w:val="00BB5B68"/>
    <w:rPr>
      <w:rFonts w:ascii="Arial" w:eastAsia="Times New Roman" w:hAnsi="Arial" w:cs="Arial"/>
      <w:b/>
      <w:bCs/>
      <w:spacing w:val="-4"/>
      <w:sz w:val="24"/>
      <w:szCs w:val="24"/>
      <w:lang w:eastAsia="en-GB"/>
    </w:rPr>
  </w:style>
  <w:style w:type="character" w:customStyle="1" w:styleId="Heading3Char">
    <w:name w:val="Heading 3 Char"/>
    <w:basedOn w:val="DefaultParagraphFont"/>
    <w:link w:val="Heading3"/>
    <w:uiPriority w:val="9"/>
    <w:rsid w:val="00BB5B68"/>
    <w:rPr>
      <w:rFonts w:ascii="Arial" w:eastAsia="Times New Roman" w:hAnsi="Arial" w:cs="Arial"/>
      <w:b/>
      <w:bCs/>
      <w:spacing w:val="-4"/>
      <w:sz w:val="21"/>
      <w:szCs w:val="21"/>
      <w:lang w:eastAsia="en-GB"/>
    </w:rPr>
  </w:style>
  <w:style w:type="character" w:customStyle="1" w:styleId="Heading4Char">
    <w:name w:val="Heading 4 Char"/>
    <w:basedOn w:val="DefaultParagraphFont"/>
    <w:link w:val="Heading4"/>
    <w:uiPriority w:val="9"/>
    <w:rsid w:val="00BB5B68"/>
    <w:rPr>
      <w:rFonts w:ascii="Arial" w:eastAsia="Times New Roman" w:hAnsi="Arial" w:cs="Arial"/>
      <w:b/>
      <w:bCs/>
      <w:spacing w:val="-4"/>
      <w:sz w:val="24"/>
      <w:szCs w:val="24"/>
      <w:lang w:eastAsia="en-GB"/>
    </w:rPr>
  </w:style>
  <w:style w:type="character" w:styleId="Hyperlink">
    <w:name w:val="Hyperlink"/>
    <w:basedOn w:val="DefaultParagraphFont"/>
    <w:uiPriority w:val="99"/>
    <w:unhideWhenUsed/>
    <w:rsid w:val="00BB5B68"/>
    <w:rPr>
      <w:strike w:val="0"/>
      <w:dstrike w:val="0"/>
      <w:color w:val="BB0000"/>
      <w:u w:val="none"/>
      <w:effect w:val="none"/>
    </w:rPr>
  </w:style>
  <w:style w:type="character" w:styleId="FollowedHyperlink">
    <w:name w:val="FollowedHyperlink"/>
    <w:basedOn w:val="DefaultParagraphFont"/>
    <w:uiPriority w:val="99"/>
    <w:semiHidden/>
    <w:unhideWhenUsed/>
    <w:rsid w:val="00BB5B68"/>
    <w:rPr>
      <w:strike w:val="0"/>
      <w:dstrike w:val="0"/>
      <w:color w:val="BB0000"/>
      <w:u w:val="none"/>
      <w:effect w:val="none"/>
    </w:rPr>
  </w:style>
  <w:style w:type="paragraph" w:styleId="HTMLAddress">
    <w:name w:val="HTML Address"/>
    <w:basedOn w:val="Normal"/>
    <w:link w:val="HTMLAddressChar"/>
    <w:uiPriority w:val="99"/>
    <w:semiHidden/>
    <w:unhideWhenUsed/>
    <w:rsid w:val="00BB5B68"/>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BB5B68"/>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BB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BB5B68"/>
    <w:rPr>
      <w:rFonts w:ascii="Courier New" w:eastAsia="Times New Roman" w:hAnsi="Courier New" w:cs="Courier New"/>
      <w:sz w:val="20"/>
      <w:szCs w:val="20"/>
      <w:lang w:eastAsia="en-GB"/>
    </w:rPr>
  </w:style>
  <w:style w:type="paragraph" w:customStyle="1" w:styleId="hint">
    <w:name w:val="hint"/>
    <w:basedOn w:val="Normal"/>
    <w:rsid w:val="00BB5B68"/>
    <w:pPr>
      <w:spacing w:before="120" w:after="120" w:line="240" w:lineRule="auto"/>
    </w:pPr>
    <w:rPr>
      <w:rFonts w:ascii="Times New Roman" w:eastAsia="Times New Roman" w:hAnsi="Times New Roman" w:cs="Times New Roman"/>
      <w:i/>
      <w:iCs/>
      <w:color w:val="666666"/>
      <w:sz w:val="20"/>
      <w:szCs w:val="20"/>
      <w:lang w:eastAsia="en-GB"/>
    </w:rPr>
  </w:style>
  <w:style w:type="paragraph" w:styleId="NormalWeb">
    <w:name w:val="Normal (Web)"/>
    <w:basedOn w:val="Normal"/>
    <w:uiPriority w:val="99"/>
    <w:semiHidden/>
    <w:unhideWhenUsed/>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ystem-message-title">
    <w:name w:val="system-message-titl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derline">
    <w:name w:val="underline"/>
    <w:basedOn w:val="Normal"/>
    <w:rsid w:val="00BB5B68"/>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ac-rawlink">
    <w:name w:val="trac-rawlink"/>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
    <w:name w:val="buttons"/>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nav">
    <w:name w:val="trac-nav"/>
    <w:basedOn w:val="Normal"/>
    <w:rsid w:val="00BB5B68"/>
    <w:pPr>
      <w:spacing w:before="100" w:beforeAutospacing="1" w:after="100" w:afterAutospacing="1" w:line="240" w:lineRule="auto"/>
    </w:pPr>
    <w:rPr>
      <w:rFonts w:ascii="Times New Roman" w:eastAsia="Times New Roman" w:hAnsi="Times New Roman" w:cs="Times New Roman"/>
      <w:sz w:val="19"/>
      <w:szCs w:val="19"/>
      <w:lang w:eastAsia="en-GB"/>
    </w:rPr>
  </w:style>
  <w:style w:type="paragraph" w:customStyle="1" w:styleId="trac-topnav">
    <w:name w:val="trac-topnav"/>
    <w:basedOn w:val="Normal"/>
    <w:rsid w:val="00BB5B68"/>
    <w:pPr>
      <w:spacing w:before="210" w:after="100" w:afterAutospacing="1" w:line="240" w:lineRule="auto"/>
    </w:pPr>
    <w:rPr>
      <w:rFonts w:ascii="Times New Roman" w:eastAsia="Times New Roman" w:hAnsi="Times New Roman" w:cs="Times New Roman"/>
      <w:sz w:val="19"/>
      <w:szCs w:val="19"/>
      <w:lang w:eastAsia="en-GB"/>
    </w:rPr>
  </w:style>
  <w:style w:type="paragraph" w:customStyle="1" w:styleId="wikipage">
    <w:name w:val="wikipag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mportant">
    <w:name w:val="important"/>
    <w:basedOn w:val="Normal"/>
    <w:rsid w:val="00BB5B68"/>
    <w:pPr>
      <w:pBdr>
        <w:top w:val="dotted" w:sz="6" w:space="0" w:color="DD0000"/>
        <w:left w:val="dotted" w:sz="6" w:space="6" w:color="DD0000"/>
        <w:bottom w:val="dotted" w:sz="6" w:space="0" w:color="DD0000"/>
        <w:right w:val="dotted" w:sz="6" w:space="6" w:color="DD0000"/>
      </w:pBdr>
      <w:shd w:val="clear" w:color="auto" w:fill="FFCCBB"/>
      <w:spacing w:before="120" w:after="120" w:line="240" w:lineRule="auto"/>
      <w:ind w:left="120" w:right="120"/>
    </w:pPr>
    <w:rPr>
      <w:rFonts w:ascii="Times New Roman" w:eastAsia="Times New Roman" w:hAnsi="Times New Roman" w:cs="Times New Roman"/>
      <w:color w:val="550000"/>
      <w:sz w:val="24"/>
      <w:szCs w:val="24"/>
      <w:lang w:eastAsia="en-GB"/>
    </w:rPr>
  </w:style>
  <w:style w:type="paragraph" w:customStyle="1" w:styleId="wikitoolbar">
    <w:name w:val="wikitoolbar"/>
    <w:basedOn w:val="Normal"/>
    <w:rsid w:val="00BB5B68"/>
    <w:pPr>
      <w:pBdr>
        <w:top w:val="single" w:sz="6" w:space="0" w:color="D7D7D7"/>
        <w:left w:val="single" w:sz="2" w:space="0" w:color="D7D7D7"/>
        <w:bottom w:val="single" w:sz="6" w:space="0" w:color="D7D7D7"/>
        <w:right w:val="single" w:sz="6" w:space="0" w:color="D7D7D7"/>
      </w:pBdr>
      <w:spacing w:before="72" w:after="100" w:afterAutospacing="1" w:line="240" w:lineRule="auto"/>
      <w:ind w:left="30"/>
    </w:pPr>
    <w:rPr>
      <w:rFonts w:ascii="Times New Roman" w:eastAsia="Times New Roman" w:hAnsi="Times New Roman" w:cs="Times New Roman"/>
      <w:sz w:val="24"/>
      <w:szCs w:val="24"/>
      <w:lang w:eastAsia="en-GB"/>
    </w:rPr>
  </w:style>
  <w:style w:type="paragraph" w:customStyle="1" w:styleId="suggestions">
    <w:name w:val="suggestions"/>
    <w:basedOn w:val="Normal"/>
    <w:rsid w:val="00BB5B68"/>
    <w:pPr>
      <w:pBdr>
        <w:top w:val="single" w:sz="6" w:space="0" w:color="888866"/>
        <w:left w:val="single" w:sz="6" w:space="0" w:color="888866"/>
        <w:bottom w:val="single" w:sz="6" w:space="0" w:color="888866"/>
        <w:right w:val="single" w:sz="6" w:space="0" w:color="888866"/>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en-GB"/>
    </w:rPr>
  </w:style>
  <w:style w:type="paragraph" w:customStyle="1" w:styleId="image-file">
    <w:name w:val="image-file"/>
    <w:basedOn w:val="Normal"/>
    <w:rsid w:val="00BB5B68"/>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de-comment">
    <w:name w:val="code-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sscomment">
    <w:name w:val="css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
    <w:name w:val="c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doc">
    <w:name w:val="c_comment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
    <w:name w:val="c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doc">
    <w:name w:val="c_commentline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comment">
    <w:name w:val="h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lcommentline">
    <w:name w:val="pl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block">
    <w:name w:val="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line">
    <w:name w:val="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
    <w:name w:val="hphp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block">
    <w:name w:val="hph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line">
    <w:name w:val="hph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yamlcomment">
    <w:name w:val="yaml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ode-keyword">
    <w:name w:val="code-key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plword">
    <w:name w:val="pl_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code-type">
    <w:name w:val="code-typ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
    <w:name w:val="c_word"/>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2">
    <w:name w:val="c_word2"/>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pclassname">
    <w:name w:val="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hphpclassname">
    <w:name w:val="hph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ode-func">
    <w:name w:val="code-func"/>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pdefname">
    <w:name w:val="p_defname"/>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code-prep">
    <w:name w:val="code-prep"/>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preprocessor">
    <w:name w:val="c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plpreprocessor">
    <w:name w:val="pl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yamlidentifier">
    <w:name w:val="yaml_identifie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ode-lang">
    <w:name w:val="code-lang"/>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pword">
    <w:name w:val="p_word"/>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code-string">
    <w:name w:val="cod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
    <w:name w:val="c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eol">
    <w:name w:val="c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doublestring">
    <w:name w:val="css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singlestring">
    <w:name w:val="css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singlestring">
    <w:name w:val="h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doublestring">
    <w:name w:val="h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
    <w:name w:val="pl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
    <w:name w:val="pl_string_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q">
    <w:name w:val="pl_string_q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r">
    <w:name w:val="pl_string_q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w">
    <w:name w:val="pl_string_qw"/>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x">
    <w:name w:val="pl_string_qx"/>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backticks">
    <w:name w:val="pl_backticks"/>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character">
    <w:name w:val="pl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
    <w:name w:val="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eol">
    <w:name w:val="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
    <w:name w:val="hph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eol">
    <w:name w:val="hph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
    <w:name w:val="hph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double">
    <w:name w:val="hph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character">
    <w:name w:val="p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
    <w:name w:val="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double">
    <w:name w:val="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ode-var">
    <w:name w:val="code-var"/>
    <w:basedOn w:val="Normal"/>
    <w:rsid w:val="00BB5B68"/>
    <w:pPr>
      <w:spacing w:before="100" w:beforeAutospacing="1" w:after="100" w:afterAutospacing="1" w:line="240" w:lineRule="auto"/>
    </w:pPr>
    <w:rPr>
      <w:rFonts w:ascii="Times New Roman" w:eastAsia="Times New Roman" w:hAnsi="Times New Roman" w:cs="Times New Roman"/>
      <w:color w:val="FF99FF"/>
      <w:sz w:val="24"/>
      <w:szCs w:val="24"/>
      <w:lang w:eastAsia="en-GB"/>
    </w:rPr>
  </w:style>
  <w:style w:type="paragraph" w:customStyle="1" w:styleId="cssid">
    <w:name w:val="css_id"/>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class">
    <w:name w:val="css_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pseudoclass">
    <w:name w:val="css_pseudo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tag">
    <w:name w:val="css_tag"/>
    <w:basedOn w:val="Normal"/>
    <w:rsid w:val="00BB5B68"/>
    <w:pPr>
      <w:spacing w:before="100" w:beforeAutospacing="1" w:after="100" w:afterAutospacing="1" w:line="240" w:lineRule="auto"/>
    </w:pPr>
    <w:rPr>
      <w:rFonts w:ascii="Times New Roman" w:eastAsia="Times New Roman" w:hAnsi="Times New Roman" w:cs="Times New Roman"/>
      <w:b/>
      <w:bCs/>
      <w:color w:val="900000"/>
      <w:sz w:val="24"/>
      <w:szCs w:val="24"/>
      <w:lang w:eastAsia="en-GB"/>
    </w:rPr>
  </w:style>
  <w:style w:type="paragraph" w:customStyle="1" w:styleId="cssdirective">
    <w:name w:val="css_directive"/>
    <w:basedOn w:val="Normal"/>
    <w:rsid w:val="00BB5B68"/>
    <w:pPr>
      <w:spacing w:before="100" w:beforeAutospacing="1" w:after="100" w:afterAutospacing="1" w:line="240" w:lineRule="auto"/>
    </w:pPr>
    <w:rPr>
      <w:rFonts w:ascii="Times New Roman" w:eastAsia="Times New Roman" w:hAnsi="Times New Roman" w:cs="Times New Roman"/>
      <w:b/>
      <w:bCs/>
      <w:color w:val="009000"/>
      <w:sz w:val="24"/>
      <w:szCs w:val="24"/>
      <w:lang w:eastAsia="en-GB"/>
    </w:rPr>
  </w:style>
  <w:style w:type="paragraph" w:customStyle="1" w:styleId="cssimportant">
    <w:name w:val="css_importan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cssoperator">
    <w:name w:val="css_operator"/>
    <w:basedOn w:val="Normal"/>
    <w:rsid w:val="00BB5B68"/>
    <w:pPr>
      <w:spacing w:before="100" w:beforeAutospacing="1" w:after="100" w:afterAutospacing="1" w:line="240" w:lineRule="auto"/>
    </w:pPr>
    <w:rPr>
      <w:rFonts w:ascii="Times New Roman" w:eastAsia="Times New Roman" w:hAnsi="Times New Roman" w:cs="Times New Roman"/>
      <w:b/>
      <w:bCs/>
      <w:color w:val="000090"/>
      <w:sz w:val="24"/>
      <w:szCs w:val="24"/>
      <w:lang w:eastAsia="en-GB"/>
    </w:rPr>
  </w:style>
  <w:style w:type="paragraph" w:customStyle="1" w:styleId="cssunknownidentifier">
    <w:name w:val="css_unknown_identifier"/>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unknownpseudoclass">
    <w:name w:val="css_unknown_pseudoclass"/>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value">
    <w:name w:val="css_value"/>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ccommentdockeyword">
    <w:name w:val="c_commentdockey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ccommentdockeyworderror">
    <w:name w:val="c_commentdockeyword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ccharacter">
    <w:name w:val="c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regex">
    <w:name w:val="c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uuid">
    <w:name w:val="c_uuid"/>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verbatim">
    <w:name w:val="c_verbat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number">
    <w:name w:val="c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asp">
    <w:name w:val="h_asp"/>
    <w:basedOn w:val="Normal"/>
    <w:rsid w:val="00BB5B68"/>
    <w:pPr>
      <w:spacing w:before="100" w:beforeAutospacing="1" w:after="100" w:afterAutospacing="1" w:line="240" w:lineRule="auto"/>
    </w:pPr>
    <w:rPr>
      <w:rFonts w:ascii="Times New Roman" w:eastAsia="Times New Roman" w:hAnsi="Times New Roman" w:cs="Times New Roman"/>
      <w:color w:val="FFFF00"/>
      <w:sz w:val="24"/>
      <w:szCs w:val="24"/>
      <w:lang w:eastAsia="en-GB"/>
    </w:rPr>
  </w:style>
  <w:style w:type="paragraph" w:customStyle="1" w:styleId="haspat">
    <w:name w:val="h_aspat"/>
    <w:basedOn w:val="Normal"/>
    <w:rsid w:val="00BB5B68"/>
    <w:pPr>
      <w:spacing w:before="100" w:beforeAutospacing="1" w:after="100" w:afterAutospacing="1" w:line="240" w:lineRule="auto"/>
    </w:pPr>
    <w:rPr>
      <w:rFonts w:ascii="Times New Roman" w:eastAsia="Times New Roman" w:hAnsi="Times New Roman" w:cs="Times New Roman"/>
      <w:color w:val="FFDF00"/>
      <w:sz w:val="24"/>
      <w:szCs w:val="24"/>
      <w:lang w:eastAsia="en-GB"/>
    </w:rPr>
  </w:style>
  <w:style w:type="paragraph" w:customStyle="1" w:styleId="hattribute">
    <w:name w:val="h_attribute"/>
    <w:basedOn w:val="Normal"/>
    <w:rsid w:val="00BB5B68"/>
    <w:pPr>
      <w:spacing w:before="100" w:beforeAutospacing="1" w:after="100" w:afterAutospacing="1" w:line="240" w:lineRule="auto"/>
    </w:pPr>
    <w:rPr>
      <w:rFonts w:ascii="Times New Roman" w:eastAsia="Times New Roman" w:hAnsi="Times New Roman" w:cs="Times New Roman"/>
      <w:color w:val="008080"/>
      <w:sz w:val="24"/>
      <w:szCs w:val="24"/>
      <w:lang w:eastAsia="en-GB"/>
    </w:rPr>
  </w:style>
  <w:style w:type="paragraph" w:customStyle="1" w:styleId="hattributeunknown">
    <w:name w:val="h_attribute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cdata">
    <w:name w:val="h_cdata"/>
    <w:basedOn w:val="Normal"/>
    <w:rsid w:val="00BB5B68"/>
    <w:pPr>
      <w:spacing w:before="100" w:beforeAutospacing="1" w:after="100" w:afterAutospacing="1" w:line="240" w:lineRule="auto"/>
    </w:pPr>
    <w:rPr>
      <w:rFonts w:ascii="Times New Roman" w:eastAsia="Times New Roman" w:hAnsi="Times New Roman" w:cs="Times New Roman"/>
      <w:color w:val="337733"/>
      <w:sz w:val="24"/>
      <w:szCs w:val="24"/>
      <w:lang w:eastAsia="en-GB"/>
    </w:rPr>
  </w:style>
  <w:style w:type="paragraph" w:customStyle="1" w:styleId="hentity">
    <w:name w:val="h_entity"/>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number">
    <w:name w:val="h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other">
    <w:name w:val="h_other"/>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script">
    <w:name w:val="h_script"/>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
    <w:name w:val="h_tag"/>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end">
    <w:name w:val="h_tagend"/>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unknown">
    <w:name w:val="h_tag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xmlend">
    <w:name w:val="h_xmlend"/>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hxmlstart">
    <w:name w:val="h_xmlstar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pldatasection">
    <w:name w:val="pl_datasection"/>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error">
    <w:name w:val="pl_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plhash">
    <w:name w:val="pl_hash"/>
    <w:basedOn w:val="Normal"/>
    <w:rsid w:val="00BB5B68"/>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plheredelim">
    <w:name w:val="pl_here_del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
    <w:name w:val="pl_here_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q">
    <w:name w:val="pl_here_q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x">
    <w:name w:val="pl_here_q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longquote">
    <w:name w:val="pl_longquote"/>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number">
    <w:name w:val="pl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plpod">
    <w:name w:val="pl_pod"/>
    <w:basedOn w:val="Normal"/>
    <w:rsid w:val="00BB5B68"/>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lregex">
    <w:name w:val="pl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regsubst">
    <w:name w:val="pl_regsubst"/>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number">
    <w:name w:val="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character">
    <w:name w:val="hphp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hphpdefname">
    <w:name w:val="hphp_defname"/>
    <w:basedOn w:val="Normal"/>
    <w:rsid w:val="00BB5B68"/>
    <w:pPr>
      <w:spacing w:before="100" w:beforeAutospacing="1" w:after="100" w:afterAutospacing="1" w:line="240" w:lineRule="auto"/>
    </w:pPr>
    <w:rPr>
      <w:rFonts w:ascii="Times New Roman" w:eastAsia="Times New Roman" w:hAnsi="Times New Roman" w:cs="Times New Roman"/>
      <w:b/>
      <w:bCs/>
      <w:color w:val="009999"/>
      <w:sz w:val="24"/>
      <w:szCs w:val="24"/>
      <w:lang w:eastAsia="en-GB"/>
    </w:rPr>
  </w:style>
  <w:style w:type="paragraph" w:customStyle="1" w:styleId="hphpnumber">
    <w:name w:val="hph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word">
    <w:name w:val="hphp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yamldocument">
    <w:name w:val="yaml_docu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yamlkeyword">
    <w:name w:val="yaml_keyword"/>
    <w:basedOn w:val="Normal"/>
    <w:rsid w:val="00BB5B68"/>
    <w:pPr>
      <w:spacing w:before="100" w:beforeAutospacing="1" w:after="100" w:afterAutospacing="1" w:line="240" w:lineRule="auto"/>
    </w:pPr>
    <w:rPr>
      <w:rFonts w:ascii="Times New Roman" w:eastAsia="Times New Roman" w:hAnsi="Times New Roman" w:cs="Times New Roman"/>
      <w:color w:val="880088"/>
      <w:sz w:val="24"/>
      <w:szCs w:val="24"/>
      <w:lang w:eastAsia="en-GB"/>
    </w:rPr>
  </w:style>
  <w:style w:type="paragraph" w:customStyle="1" w:styleId="yamlnumber">
    <w:name w:val="yaml_number"/>
    <w:basedOn w:val="Normal"/>
    <w:rsid w:val="00BB5B68"/>
    <w:pPr>
      <w:spacing w:before="100" w:beforeAutospacing="1" w:after="100" w:afterAutospacing="1" w:line="240" w:lineRule="auto"/>
    </w:pPr>
    <w:rPr>
      <w:rFonts w:ascii="Times New Roman" w:eastAsia="Times New Roman" w:hAnsi="Times New Roman" w:cs="Times New Roman"/>
      <w:color w:val="880000"/>
      <w:sz w:val="24"/>
      <w:szCs w:val="24"/>
      <w:lang w:eastAsia="en-GB"/>
    </w:rPr>
  </w:style>
  <w:style w:type="paragraph" w:customStyle="1" w:styleId="yamlreference">
    <w:name w:val="yaml_reference"/>
    <w:basedOn w:val="Normal"/>
    <w:rsid w:val="00BB5B68"/>
    <w:pPr>
      <w:spacing w:before="100" w:beforeAutospacing="1" w:after="100" w:afterAutospacing="1" w:line="240" w:lineRule="auto"/>
    </w:pPr>
    <w:rPr>
      <w:rFonts w:ascii="Times New Roman" w:eastAsia="Times New Roman" w:hAnsi="Times New Roman" w:cs="Times New Roman"/>
      <w:color w:val="008888"/>
      <w:sz w:val="24"/>
      <w:szCs w:val="24"/>
      <w:lang w:eastAsia="en-GB"/>
    </w:rPr>
  </w:style>
  <w:style w:type="paragraph" w:customStyle="1" w:styleId="vcomment">
    <w:name w:val="v_com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vcommentline">
    <w:name w:val="v_commentline"/>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commentlinebang">
    <w:name w:val="v_commentlinebang"/>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number">
    <w:name w:val="v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preprocessor">
    <w:name w:val="v_preprocesso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string">
    <w:name w:val="v_string"/>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stringeol">
    <w:name w:val="v_stringeol"/>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user">
    <w:name w:val="v_user"/>
    <w:basedOn w:val="Normal"/>
    <w:rsid w:val="00BB5B68"/>
    <w:pPr>
      <w:spacing w:before="100" w:beforeAutospacing="1" w:after="100" w:afterAutospacing="1" w:line="240" w:lineRule="auto"/>
    </w:pPr>
    <w:rPr>
      <w:rFonts w:ascii="Times New Roman" w:eastAsia="Times New Roman" w:hAnsi="Times New Roman" w:cs="Times New Roman"/>
      <w:b/>
      <w:bCs/>
      <w:color w:val="0000FF"/>
      <w:sz w:val="24"/>
      <w:szCs w:val="24"/>
      <w:lang w:eastAsia="en-GB"/>
    </w:rPr>
  </w:style>
  <w:style w:type="paragraph" w:customStyle="1" w:styleId="vword">
    <w:name w:val="v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3">
    <w:name w:val="v_word3"/>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2">
    <w:name w:val="v_word2"/>
    <w:basedOn w:val="Normal"/>
    <w:rsid w:val="00BB5B68"/>
    <w:pPr>
      <w:spacing w:before="100" w:beforeAutospacing="1" w:after="100" w:afterAutospacing="1" w:line="240" w:lineRule="auto"/>
    </w:pPr>
    <w:rPr>
      <w:rFonts w:ascii="Times New Roman" w:eastAsia="Times New Roman" w:hAnsi="Times New Roman" w:cs="Times New Roman"/>
      <w:b/>
      <w:bCs/>
      <w:color w:val="008000"/>
      <w:sz w:val="24"/>
      <w:szCs w:val="24"/>
      <w:lang w:eastAsia="en-GB"/>
    </w:rPr>
  </w:style>
  <w:style w:type="paragraph" w:customStyle="1" w:styleId="tickets">
    <w:name w:val="ticke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ows">
    <w:name w:val="numrow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ta">
    <w:name w:val="meta"/>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
    <w:name w:val="field"/>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s">
    <w:name w:val="option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
    <w:name w:val="attachmen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
    <w:name w:val="paging"/>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
    <w:name w:val="option"/>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esults">
    <w:name w:val="numresul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lsep">
    <w:name w:val="trac-clause-l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msep">
    <w:name w:val="trac-clause-m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rsep">
    <w:name w:val="trac-clause-r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
    <w:name w:val="curren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nt1">
    <w:name w:val="hint1"/>
    <w:basedOn w:val="DefaultParagraphFont"/>
    <w:rsid w:val="00BB5B68"/>
    <w:rPr>
      <w:i/>
      <w:iCs/>
      <w:color w:val="666666"/>
      <w:sz w:val="20"/>
      <w:szCs w:val="20"/>
    </w:rPr>
  </w:style>
  <w:style w:type="character" w:customStyle="1" w:styleId="missing">
    <w:name w:val="missing"/>
    <w:basedOn w:val="DefaultParagraphFont"/>
    <w:rsid w:val="00BB5B68"/>
    <w:rPr>
      <w:color w:val="999988"/>
    </w:rPr>
  </w:style>
  <w:style w:type="character" w:customStyle="1" w:styleId="forbidden">
    <w:name w:val="forbidden"/>
    <w:basedOn w:val="DefaultParagraphFont"/>
    <w:rsid w:val="00BB5B68"/>
    <w:rPr>
      <w:color w:val="999988"/>
    </w:rPr>
  </w:style>
  <w:style w:type="character" w:customStyle="1" w:styleId="closed">
    <w:name w:val="closed"/>
    <w:basedOn w:val="DefaultParagraphFont"/>
    <w:rsid w:val="00BB5B68"/>
    <w:rPr>
      <w:strike/>
    </w:rPr>
  </w:style>
  <w:style w:type="character" w:customStyle="1" w:styleId="recover">
    <w:name w:val="recover"/>
    <w:basedOn w:val="DefaultParagraphFont"/>
    <w:rsid w:val="00BB5B68"/>
  </w:style>
  <w:style w:type="paragraph" w:customStyle="1" w:styleId="left1">
    <w:name w:val="left1"/>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1">
    <w:name w:val="right1"/>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1">
    <w:name w:val="buttons1"/>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1">
    <w:name w:val="field1"/>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1">
    <w:name w:val="options1"/>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1">
    <w:name w:val="attachments1"/>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1">
    <w:name w:val="system-message-title1"/>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1">
    <w:name w:val="paging1"/>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1">
    <w:name w:val="current1"/>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1">
    <w:name w:val="numresults1"/>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1">
    <w:name w:val="recover1"/>
    <w:basedOn w:val="DefaultParagraphFont"/>
    <w:rsid w:val="00BB5B68"/>
    <w:rPr>
      <w:shd w:val="clear" w:color="auto" w:fill="F7F7F7"/>
    </w:rPr>
  </w:style>
  <w:style w:type="paragraph" w:customStyle="1" w:styleId="numrows1">
    <w:name w:val="numrows1"/>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2">
    <w:name w:val="numrows2"/>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1">
    <w:name w:val="option1"/>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2">
    <w:name w:val="buttons2"/>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1">
    <w:name w:val="trac-clause-l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1">
    <w:name w:val="trac-clause-msep1"/>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1">
    <w:name w:val="trac-clause-r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1">
    <w:name w:val="meta1"/>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customStyle="1" w:styleId="hint2">
    <w:name w:val="hint2"/>
    <w:basedOn w:val="DefaultParagraphFont"/>
    <w:rsid w:val="00BB5B68"/>
    <w:rPr>
      <w:i/>
      <w:iCs/>
      <w:color w:val="666666"/>
      <w:sz w:val="20"/>
      <w:szCs w:val="20"/>
    </w:rPr>
  </w:style>
  <w:style w:type="paragraph" w:customStyle="1" w:styleId="left2">
    <w:name w:val="left2"/>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2">
    <w:name w:val="right2"/>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3">
    <w:name w:val="buttons3"/>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2">
    <w:name w:val="field2"/>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2">
    <w:name w:val="options2"/>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2">
    <w:name w:val="attachments2"/>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2">
    <w:name w:val="system-message-title2"/>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2">
    <w:name w:val="paging2"/>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2">
    <w:name w:val="current2"/>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2">
    <w:name w:val="numresults2"/>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2">
    <w:name w:val="recover2"/>
    <w:basedOn w:val="DefaultParagraphFont"/>
    <w:rsid w:val="00BB5B68"/>
    <w:rPr>
      <w:shd w:val="clear" w:color="auto" w:fill="F7F7F7"/>
    </w:rPr>
  </w:style>
  <w:style w:type="paragraph" w:customStyle="1" w:styleId="numrows3">
    <w:name w:val="numrows3"/>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4">
    <w:name w:val="numrows4"/>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2">
    <w:name w:val="option2"/>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4">
    <w:name w:val="buttons4"/>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2">
    <w:name w:val="trac-clause-l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2">
    <w:name w:val="trac-clause-msep2"/>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2">
    <w:name w:val="trac-clause-r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2">
    <w:name w:val="meta2"/>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styleId="Strong">
    <w:name w:val="Strong"/>
    <w:basedOn w:val="DefaultParagraphFont"/>
    <w:uiPriority w:val="22"/>
    <w:qFormat/>
    <w:rsid w:val="00BB5B68"/>
    <w:rPr>
      <w:b/>
      <w:bCs/>
    </w:rPr>
  </w:style>
  <w:style w:type="paragraph" w:customStyle="1" w:styleId="CharCharCar1CharCharCarCarCharCharCarCarCharCharZchnZchn">
    <w:name w:val="Char Char Car1 Char Char Car Car Char Char Car Car Char Char Zchn Zchn"/>
    <w:basedOn w:val="Normal"/>
    <w:rsid w:val="006703BB"/>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ListParagraph">
    <w:name w:val="List Paragraph"/>
    <w:basedOn w:val="Normal"/>
    <w:uiPriority w:val="34"/>
    <w:qFormat/>
    <w:rsid w:val="00F9550F"/>
    <w:pPr>
      <w:ind w:left="720"/>
      <w:contextualSpacing/>
    </w:pPr>
  </w:style>
  <w:style w:type="paragraph" w:styleId="Header">
    <w:name w:val="header"/>
    <w:basedOn w:val="Normal"/>
    <w:link w:val="HeaderChar"/>
    <w:uiPriority w:val="99"/>
    <w:unhideWhenUsed/>
    <w:rsid w:val="006A2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22D6"/>
  </w:style>
  <w:style w:type="paragraph" w:styleId="Footer">
    <w:name w:val="footer"/>
    <w:basedOn w:val="Normal"/>
    <w:link w:val="FooterChar"/>
    <w:uiPriority w:val="99"/>
    <w:unhideWhenUsed/>
    <w:rsid w:val="006A2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22D6"/>
  </w:style>
  <w:style w:type="paragraph" w:styleId="BalloonText">
    <w:name w:val="Balloon Text"/>
    <w:basedOn w:val="Normal"/>
    <w:link w:val="BalloonTextChar"/>
    <w:uiPriority w:val="99"/>
    <w:semiHidden/>
    <w:unhideWhenUsed/>
    <w:rsid w:val="000E4E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E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B5B68"/>
    <w:pPr>
      <w:keepNext/>
      <w:spacing w:before="36" w:after="120" w:line="240" w:lineRule="auto"/>
      <w:ind w:right="240"/>
      <w:outlineLvl w:val="0"/>
    </w:pPr>
    <w:rPr>
      <w:rFonts w:ascii="Arial" w:eastAsia="Times New Roman" w:hAnsi="Arial" w:cs="Arial"/>
      <w:b/>
      <w:bCs/>
      <w:spacing w:val="-4"/>
      <w:kern w:val="36"/>
      <w:sz w:val="29"/>
      <w:szCs w:val="29"/>
      <w:lang w:eastAsia="en-GB"/>
    </w:rPr>
  </w:style>
  <w:style w:type="paragraph" w:styleId="Heading2">
    <w:name w:val="heading 2"/>
    <w:basedOn w:val="Normal"/>
    <w:link w:val="Heading2Char"/>
    <w:uiPriority w:val="9"/>
    <w:qFormat/>
    <w:rsid w:val="00BB5B68"/>
    <w:pPr>
      <w:keepNext/>
      <w:spacing w:before="100" w:beforeAutospacing="1" w:after="100" w:afterAutospacing="1" w:line="240" w:lineRule="auto"/>
      <w:outlineLvl w:val="1"/>
    </w:pPr>
    <w:rPr>
      <w:rFonts w:ascii="Arial" w:eastAsia="Times New Roman" w:hAnsi="Arial" w:cs="Arial"/>
      <w:b/>
      <w:bCs/>
      <w:spacing w:val="-4"/>
      <w:sz w:val="24"/>
      <w:szCs w:val="24"/>
      <w:lang w:eastAsia="en-GB"/>
    </w:rPr>
  </w:style>
  <w:style w:type="paragraph" w:styleId="Heading3">
    <w:name w:val="heading 3"/>
    <w:basedOn w:val="Normal"/>
    <w:link w:val="Heading3Char"/>
    <w:uiPriority w:val="9"/>
    <w:qFormat/>
    <w:rsid w:val="00BB5B68"/>
    <w:pPr>
      <w:keepNext/>
      <w:spacing w:before="100" w:beforeAutospacing="1" w:after="100" w:afterAutospacing="1" w:line="240" w:lineRule="auto"/>
      <w:outlineLvl w:val="2"/>
    </w:pPr>
    <w:rPr>
      <w:rFonts w:ascii="Arial" w:eastAsia="Times New Roman" w:hAnsi="Arial" w:cs="Arial"/>
      <w:b/>
      <w:bCs/>
      <w:spacing w:val="-4"/>
      <w:sz w:val="21"/>
      <w:szCs w:val="21"/>
      <w:lang w:eastAsia="en-GB"/>
    </w:rPr>
  </w:style>
  <w:style w:type="paragraph" w:styleId="Heading4">
    <w:name w:val="heading 4"/>
    <w:basedOn w:val="Normal"/>
    <w:link w:val="Heading4Char"/>
    <w:uiPriority w:val="9"/>
    <w:qFormat/>
    <w:rsid w:val="00BB5B68"/>
    <w:pPr>
      <w:keepNext/>
      <w:spacing w:before="100" w:beforeAutospacing="1" w:after="100" w:afterAutospacing="1" w:line="240" w:lineRule="auto"/>
      <w:outlineLvl w:val="3"/>
    </w:pPr>
    <w:rPr>
      <w:rFonts w:ascii="Arial" w:eastAsia="Times New Roman" w:hAnsi="Arial" w:cs="Arial"/>
      <w:b/>
      <w:bCs/>
      <w:spacing w:val="-4"/>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B68"/>
    <w:rPr>
      <w:rFonts w:ascii="Arial" w:eastAsia="Times New Roman" w:hAnsi="Arial" w:cs="Arial"/>
      <w:b/>
      <w:bCs/>
      <w:spacing w:val="-4"/>
      <w:kern w:val="36"/>
      <w:sz w:val="29"/>
      <w:szCs w:val="29"/>
      <w:lang w:eastAsia="en-GB"/>
    </w:rPr>
  </w:style>
  <w:style w:type="character" w:customStyle="1" w:styleId="Heading2Char">
    <w:name w:val="Heading 2 Char"/>
    <w:basedOn w:val="DefaultParagraphFont"/>
    <w:link w:val="Heading2"/>
    <w:uiPriority w:val="9"/>
    <w:rsid w:val="00BB5B68"/>
    <w:rPr>
      <w:rFonts w:ascii="Arial" w:eastAsia="Times New Roman" w:hAnsi="Arial" w:cs="Arial"/>
      <w:b/>
      <w:bCs/>
      <w:spacing w:val="-4"/>
      <w:sz w:val="24"/>
      <w:szCs w:val="24"/>
      <w:lang w:eastAsia="en-GB"/>
    </w:rPr>
  </w:style>
  <w:style w:type="character" w:customStyle="1" w:styleId="Heading3Char">
    <w:name w:val="Heading 3 Char"/>
    <w:basedOn w:val="DefaultParagraphFont"/>
    <w:link w:val="Heading3"/>
    <w:uiPriority w:val="9"/>
    <w:rsid w:val="00BB5B68"/>
    <w:rPr>
      <w:rFonts w:ascii="Arial" w:eastAsia="Times New Roman" w:hAnsi="Arial" w:cs="Arial"/>
      <w:b/>
      <w:bCs/>
      <w:spacing w:val="-4"/>
      <w:sz w:val="21"/>
      <w:szCs w:val="21"/>
      <w:lang w:eastAsia="en-GB"/>
    </w:rPr>
  </w:style>
  <w:style w:type="character" w:customStyle="1" w:styleId="Heading4Char">
    <w:name w:val="Heading 4 Char"/>
    <w:basedOn w:val="DefaultParagraphFont"/>
    <w:link w:val="Heading4"/>
    <w:uiPriority w:val="9"/>
    <w:rsid w:val="00BB5B68"/>
    <w:rPr>
      <w:rFonts w:ascii="Arial" w:eastAsia="Times New Roman" w:hAnsi="Arial" w:cs="Arial"/>
      <w:b/>
      <w:bCs/>
      <w:spacing w:val="-4"/>
      <w:sz w:val="24"/>
      <w:szCs w:val="24"/>
      <w:lang w:eastAsia="en-GB"/>
    </w:rPr>
  </w:style>
  <w:style w:type="character" w:styleId="Hyperlink">
    <w:name w:val="Hyperlink"/>
    <w:basedOn w:val="DefaultParagraphFont"/>
    <w:uiPriority w:val="99"/>
    <w:unhideWhenUsed/>
    <w:rsid w:val="00BB5B68"/>
    <w:rPr>
      <w:strike w:val="0"/>
      <w:dstrike w:val="0"/>
      <w:color w:val="BB0000"/>
      <w:u w:val="none"/>
      <w:effect w:val="none"/>
    </w:rPr>
  </w:style>
  <w:style w:type="character" w:styleId="FollowedHyperlink">
    <w:name w:val="FollowedHyperlink"/>
    <w:basedOn w:val="DefaultParagraphFont"/>
    <w:uiPriority w:val="99"/>
    <w:semiHidden/>
    <w:unhideWhenUsed/>
    <w:rsid w:val="00BB5B68"/>
    <w:rPr>
      <w:strike w:val="0"/>
      <w:dstrike w:val="0"/>
      <w:color w:val="BB0000"/>
      <w:u w:val="none"/>
      <w:effect w:val="none"/>
    </w:rPr>
  </w:style>
  <w:style w:type="paragraph" w:styleId="HTMLAddress">
    <w:name w:val="HTML Address"/>
    <w:basedOn w:val="Normal"/>
    <w:link w:val="HTMLAddressChar"/>
    <w:uiPriority w:val="99"/>
    <w:semiHidden/>
    <w:unhideWhenUsed/>
    <w:rsid w:val="00BB5B68"/>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BB5B68"/>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BB5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BB5B68"/>
    <w:rPr>
      <w:rFonts w:ascii="Courier New" w:eastAsia="Times New Roman" w:hAnsi="Courier New" w:cs="Courier New"/>
      <w:sz w:val="20"/>
      <w:szCs w:val="20"/>
      <w:lang w:eastAsia="en-GB"/>
    </w:rPr>
  </w:style>
  <w:style w:type="paragraph" w:customStyle="1" w:styleId="hint">
    <w:name w:val="hint"/>
    <w:basedOn w:val="Normal"/>
    <w:rsid w:val="00BB5B68"/>
    <w:pPr>
      <w:spacing w:before="120" w:after="120" w:line="240" w:lineRule="auto"/>
    </w:pPr>
    <w:rPr>
      <w:rFonts w:ascii="Times New Roman" w:eastAsia="Times New Roman" w:hAnsi="Times New Roman" w:cs="Times New Roman"/>
      <w:i/>
      <w:iCs/>
      <w:color w:val="666666"/>
      <w:sz w:val="20"/>
      <w:szCs w:val="20"/>
      <w:lang w:eastAsia="en-GB"/>
    </w:rPr>
  </w:style>
  <w:style w:type="paragraph" w:styleId="NormalWeb">
    <w:name w:val="Normal (Web)"/>
    <w:basedOn w:val="Normal"/>
    <w:uiPriority w:val="99"/>
    <w:semiHidden/>
    <w:unhideWhenUsed/>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ystem-message-title">
    <w:name w:val="system-message-titl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derline">
    <w:name w:val="underline"/>
    <w:basedOn w:val="Normal"/>
    <w:rsid w:val="00BB5B68"/>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ac-rawlink">
    <w:name w:val="trac-rawlink"/>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
    <w:name w:val="buttons"/>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nav">
    <w:name w:val="trac-nav"/>
    <w:basedOn w:val="Normal"/>
    <w:rsid w:val="00BB5B68"/>
    <w:pPr>
      <w:spacing w:before="100" w:beforeAutospacing="1" w:after="100" w:afterAutospacing="1" w:line="240" w:lineRule="auto"/>
    </w:pPr>
    <w:rPr>
      <w:rFonts w:ascii="Times New Roman" w:eastAsia="Times New Roman" w:hAnsi="Times New Roman" w:cs="Times New Roman"/>
      <w:sz w:val="19"/>
      <w:szCs w:val="19"/>
      <w:lang w:eastAsia="en-GB"/>
    </w:rPr>
  </w:style>
  <w:style w:type="paragraph" w:customStyle="1" w:styleId="trac-topnav">
    <w:name w:val="trac-topnav"/>
    <w:basedOn w:val="Normal"/>
    <w:rsid w:val="00BB5B68"/>
    <w:pPr>
      <w:spacing w:before="210" w:after="100" w:afterAutospacing="1" w:line="240" w:lineRule="auto"/>
    </w:pPr>
    <w:rPr>
      <w:rFonts w:ascii="Times New Roman" w:eastAsia="Times New Roman" w:hAnsi="Times New Roman" w:cs="Times New Roman"/>
      <w:sz w:val="19"/>
      <w:szCs w:val="19"/>
      <w:lang w:eastAsia="en-GB"/>
    </w:rPr>
  </w:style>
  <w:style w:type="paragraph" w:customStyle="1" w:styleId="wikipage">
    <w:name w:val="wikipage"/>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mportant">
    <w:name w:val="important"/>
    <w:basedOn w:val="Normal"/>
    <w:rsid w:val="00BB5B68"/>
    <w:pPr>
      <w:pBdr>
        <w:top w:val="dotted" w:sz="6" w:space="0" w:color="DD0000"/>
        <w:left w:val="dotted" w:sz="6" w:space="6" w:color="DD0000"/>
        <w:bottom w:val="dotted" w:sz="6" w:space="0" w:color="DD0000"/>
        <w:right w:val="dotted" w:sz="6" w:space="6" w:color="DD0000"/>
      </w:pBdr>
      <w:shd w:val="clear" w:color="auto" w:fill="FFCCBB"/>
      <w:spacing w:before="120" w:after="120" w:line="240" w:lineRule="auto"/>
      <w:ind w:left="120" w:right="120"/>
    </w:pPr>
    <w:rPr>
      <w:rFonts w:ascii="Times New Roman" w:eastAsia="Times New Roman" w:hAnsi="Times New Roman" w:cs="Times New Roman"/>
      <w:color w:val="550000"/>
      <w:sz w:val="24"/>
      <w:szCs w:val="24"/>
      <w:lang w:eastAsia="en-GB"/>
    </w:rPr>
  </w:style>
  <w:style w:type="paragraph" w:customStyle="1" w:styleId="wikitoolbar">
    <w:name w:val="wikitoolbar"/>
    <w:basedOn w:val="Normal"/>
    <w:rsid w:val="00BB5B68"/>
    <w:pPr>
      <w:pBdr>
        <w:top w:val="single" w:sz="6" w:space="0" w:color="D7D7D7"/>
        <w:left w:val="single" w:sz="2" w:space="0" w:color="D7D7D7"/>
        <w:bottom w:val="single" w:sz="6" w:space="0" w:color="D7D7D7"/>
        <w:right w:val="single" w:sz="6" w:space="0" w:color="D7D7D7"/>
      </w:pBdr>
      <w:spacing w:before="72" w:after="100" w:afterAutospacing="1" w:line="240" w:lineRule="auto"/>
      <w:ind w:left="30"/>
    </w:pPr>
    <w:rPr>
      <w:rFonts w:ascii="Times New Roman" w:eastAsia="Times New Roman" w:hAnsi="Times New Roman" w:cs="Times New Roman"/>
      <w:sz w:val="24"/>
      <w:szCs w:val="24"/>
      <w:lang w:eastAsia="en-GB"/>
    </w:rPr>
  </w:style>
  <w:style w:type="paragraph" w:customStyle="1" w:styleId="suggestions">
    <w:name w:val="suggestions"/>
    <w:basedOn w:val="Normal"/>
    <w:rsid w:val="00BB5B68"/>
    <w:pPr>
      <w:pBdr>
        <w:top w:val="single" w:sz="6" w:space="0" w:color="888866"/>
        <w:left w:val="single" w:sz="6" w:space="0" w:color="888866"/>
        <w:bottom w:val="single" w:sz="6" w:space="0" w:color="888866"/>
        <w:right w:val="single" w:sz="6" w:space="0" w:color="888866"/>
      </w:pBdr>
      <w:shd w:val="clear" w:color="auto" w:fill="FFFFFF"/>
      <w:spacing w:before="100" w:beforeAutospacing="1" w:after="100" w:afterAutospacing="1" w:line="240" w:lineRule="auto"/>
    </w:pPr>
    <w:rPr>
      <w:rFonts w:ascii="Times New Roman" w:eastAsia="Times New Roman" w:hAnsi="Times New Roman" w:cs="Times New Roman"/>
      <w:color w:val="222222"/>
      <w:sz w:val="24"/>
      <w:szCs w:val="24"/>
      <w:lang w:eastAsia="en-GB"/>
    </w:rPr>
  </w:style>
  <w:style w:type="paragraph" w:customStyle="1" w:styleId="image-file">
    <w:name w:val="image-file"/>
    <w:basedOn w:val="Normal"/>
    <w:rsid w:val="00BB5B68"/>
    <w:pPr>
      <w:shd w:val="clear" w:color="auto" w:fill="EEEEEE"/>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de-comment">
    <w:name w:val="code-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sscomment">
    <w:name w:val="css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
    <w:name w:val="c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doc">
    <w:name w:val="c_comment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
    <w:name w:val="c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commentlinedoc">
    <w:name w:val="c_commentlinedoc"/>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comment">
    <w:name w:val="h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lcommentline">
    <w:name w:val="pl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block">
    <w:name w:val="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pcommentline">
    <w:name w:val="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
    <w:name w:val="hphp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block">
    <w:name w:val="hphp_commentblock"/>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hphpcommentline">
    <w:name w:val="hphp_commentline"/>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yamlcomment">
    <w:name w:val="yaml_comment"/>
    <w:basedOn w:val="Normal"/>
    <w:rsid w:val="00BB5B68"/>
    <w:pPr>
      <w:spacing w:before="100" w:beforeAutospacing="1" w:after="100" w:afterAutospacing="1" w:line="240" w:lineRule="auto"/>
    </w:pPr>
    <w:rPr>
      <w:rFonts w:ascii="Times New Roman" w:eastAsia="Times New Roman" w:hAnsi="Times New Roman" w:cs="Times New Roman"/>
      <w:i/>
      <w:iCs/>
      <w:color w:val="999988"/>
      <w:sz w:val="24"/>
      <w:szCs w:val="24"/>
      <w:lang w:eastAsia="en-GB"/>
    </w:rPr>
  </w:style>
  <w:style w:type="paragraph" w:customStyle="1" w:styleId="code-keyword">
    <w:name w:val="code-key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plword">
    <w:name w:val="pl_word"/>
    <w:basedOn w:val="Normal"/>
    <w:rsid w:val="00BB5B68"/>
    <w:pPr>
      <w:spacing w:before="100" w:beforeAutospacing="1" w:after="100" w:afterAutospacing="1" w:line="240" w:lineRule="auto"/>
    </w:pPr>
    <w:rPr>
      <w:rFonts w:ascii="Times New Roman" w:eastAsia="Times New Roman" w:hAnsi="Times New Roman" w:cs="Times New Roman"/>
      <w:b/>
      <w:bCs/>
      <w:color w:val="778899"/>
      <w:sz w:val="24"/>
      <w:szCs w:val="24"/>
      <w:lang w:eastAsia="en-GB"/>
    </w:rPr>
  </w:style>
  <w:style w:type="paragraph" w:customStyle="1" w:styleId="code-type">
    <w:name w:val="code-typ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
    <w:name w:val="c_word"/>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word2">
    <w:name w:val="c_word2"/>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pclassname">
    <w:name w:val="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hphpclassname">
    <w:name w:val="hphp_classname"/>
    <w:basedOn w:val="Normal"/>
    <w:rsid w:val="00BB5B68"/>
    <w:pPr>
      <w:spacing w:before="100" w:beforeAutospacing="1" w:after="100" w:afterAutospacing="1" w:line="240" w:lineRule="auto"/>
    </w:pPr>
    <w:rPr>
      <w:rFonts w:ascii="Times New Roman" w:eastAsia="Times New Roman" w:hAnsi="Times New Roman" w:cs="Times New Roman"/>
      <w:b/>
      <w:bCs/>
      <w:color w:val="446688"/>
      <w:sz w:val="24"/>
      <w:szCs w:val="24"/>
      <w:lang w:eastAsia="en-GB"/>
    </w:rPr>
  </w:style>
  <w:style w:type="paragraph" w:customStyle="1" w:styleId="code-func">
    <w:name w:val="code-func"/>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pdefname">
    <w:name w:val="p_defname"/>
    <w:basedOn w:val="Normal"/>
    <w:rsid w:val="00BB5B68"/>
    <w:pPr>
      <w:spacing w:before="100" w:beforeAutospacing="1" w:after="100" w:afterAutospacing="1" w:line="240" w:lineRule="auto"/>
    </w:pPr>
    <w:rPr>
      <w:rFonts w:ascii="Times New Roman" w:eastAsia="Times New Roman" w:hAnsi="Times New Roman" w:cs="Times New Roman"/>
      <w:b/>
      <w:bCs/>
      <w:color w:val="990000"/>
      <w:sz w:val="24"/>
      <w:szCs w:val="24"/>
      <w:lang w:eastAsia="en-GB"/>
    </w:rPr>
  </w:style>
  <w:style w:type="paragraph" w:customStyle="1" w:styleId="code-prep">
    <w:name w:val="code-prep"/>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preprocessor">
    <w:name w:val="c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plpreprocessor">
    <w:name w:val="pl_preprocesso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yamlidentifier">
    <w:name w:val="yaml_identifier"/>
    <w:basedOn w:val="Normal"/>
    <w:rsid w:val="00BB5B68"/>
    <w:pPr>
      <w:spacing w:before="100" w:beforeAutospacing="1" w:after="100" w:afterAutospacing="1" w:line="240" w:lineRule="auto"/>
    </w:pPr>
    <w:rPr>
      <w:rFonts w:ascii="Times New Roman" w:eastAsia="Times New Roman" w:hAnsi="Times New Roman" w:cs="Times New Roman"/>
      <w:b/>
      <w:bCs/>
      <w:color w:val="999999"/>
      <w:sz w:val="24"/>
      <w:szCs w:val="24"/>
      <w:lang w:eastAsia="en-GB"/>
    </w:rPr>
  </w:style>
  <w:style w:type="paragraph" w:customStyle="1" w:styleId="code-lang">
    <w:name w:val="code-lang"/>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pword">
    <w:name w:val="p_word"/>
    <w:basedOn w:val="Normal"/>
    <w:rsid w:val="00BB5B68"/>
    <w:pPr>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code-string">
    <w:name w:val="cod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
    <w:name w:val="c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tringeol">
    <w:name w:val="c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doublestring">
    <w:name w:val="css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sssinglestring">
    <w:name w:val="css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singlestring">
    <w:name w:val="h_sing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doublestring">
    <w:name w:val="h_double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
    <w:name w:val="pl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
    <w:name w:val="pl_string_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q">
    <w:name w:val="pl_string_qq"/>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r">
    <w:name w:val="pl_string_q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w">
    <w:name w:val="pl_string_qw"/>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stringqx">
    <w:name w:val="pl_string_qx"/>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backticks">
    <w:name w:val="pl_backticks"/>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lcharacter">
    <w:name w:val="pl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
    <w:name w:val="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stringeol">
    <w:name w:val="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
    <w:name w:val="hphp_string"/>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stringeol">
    <w:name w:val="hphp_stringeol"/>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
    <w:name w:val="hph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hphptripledouble">
    <w:name w:val="hph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character">
    <w:name w:val="p_character"/>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
    <w:name w:val="p_trip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ptripledouble">
    <w:name w:val="p_tripledouble"/>
    <w:basedOn w:val="Normal"/>
    <w:rsid w:val="00BB5B68"/>
    <w:pPr>
      <w:spacing w:before="100" w:beforeAutospacing="1" w:after="100" w:afterAutospacing="1" w:line="240" w:lineRule="auto"/>
    </w:pPr>
    <w:rPr>
      <w:rFonts w:ascii="Times New Roman" w:eastAsia="Times New Roman" w:hAnsi="Times New Roman" w:cs="Times New Roman"/>
      <w:color w:val="BB8844"/>
      <w:sz w:val="24"/>
      <w:szCs w:val="24"/>
      <w:lang w:eastAsia="en-GB"/>
    </w:rPr>
  </w:style>
  <w:style w:type="paragraph" w:customStyle="1" w:styleId="code-var">
    <w:name w:val="code-var"/>
    <w:basedOn w:val="Normal"/>
    <w:rsid w:val="00BB5B68"/>
    <w:pPr>
      <w:spacing w:before="100" w:beforeAutospacing="1" w:after="100" w:afterAutospacing="1" w:line="240" w:lineRule="auto"/>
    </w:pPr>
    <w:rPr>
      <w:rFonts w:ascii="Times New Roman" w:eastAsia="Times New Roman" w:hAnsi="Times New Roman" w:cs="Times New Roman"/>
      <w:color w:val="FF99FF"/>
      <w:sz w:val="24"/>
      <w:szCs w:val="24"/>
      <w:lang w:eastAsia="en-GB"/>
    </w:rPr>
  </w:style>
  <w:style w:type="paragraph" w:customStyle="1" w:styleId="cssid">
    <w:name w:val="css_id"/>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class">
    <w:name w:val="css_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pseudoclass">
    <w:name w:val="css_pseudoclass"/>
    <w:basedOn w:val="Normal"/>
    <w:rsid w:val="00BB5B68"/>
    <w:pPr>
      <w:spacing w:before="100" w:beforeAutospacing="1" w:after="100" w:afterAutospacing="1" w:line="240" w:lineRule="auto"/>
    </w:pPr>
    <w:rPr>
      <w:rFonts w:ascii="Times New Roman" w:eastAsia="Times New Roman" w:hAnsi="Times New Roman" w:cs="Times New Roman"/>
      <w:color w:val="900000"/>
      <w:sz w:val="24"/>
      <w:szCs w:val="24"/>
      <w:lang w:eastAsia="en-GB"/>
    </w:rPr>
  </w:style>
  <w:style w:type="paragraph" w:customStyle="1" w:styleId="csstag">
    <w:name w:val="css_tag"/>
    <w:basedOn w:val="Normal"/>
    <w:rsid w:val="00BB5B68"/>
    <w:pPr>
      <w:spacing w:before="100" w:beforeAutospacing="1" w:after="100" w:afterAutospacing="1" w:line="240" w:lineRule="auto"/>
    </w:pPr>
    <w:rPr>
      <w:rFonts w:ascii="Times New Roman" w:eastAsia="Times New Roman" w:hAnsi="Times New Roman" w:cs="Times New Roman"/>
      <w:b/>
      <w:bCs/>
      <w:color w:val="900000"/>
      <w:sz w:val="24"/>
      <w:szCs w:val="24"/>
      <w:lang w:eastAsia="en-GB"/>
    </w:rPr>
  </w:style>
  <w:style w:type="paragraph" w:customStyle="1" w:styleId="cssdirective">
    <w:name w:val="css_directive"/>
    <w:basedOn w:val="Normal"/>
    <w:rsid w:val="00BB5B68"/>
    <w:pPr>
      <w:spacing w:before="100" w:beforeAutospacing="1" w:after="100" w:afterAutospacing="1" w:line="240" w:lineRule="auto"/>
    </w:pPr>
    <w:rPr>
      <w:rFonts w:ascii="Times New Roman" w:eastAsia="Times New Roman" w:hAnsi="Times New Roman" w:cs="Times New Roman"/>
      <w:b/>
      <w:bCs/>
      <w:color w:val="009000"/>
      <w:sz w:val="24"/>
      <w:szCs w:val="24"/>
      <w:lang w:eastAsia="en-GB"/>
    </w:rPr>
  </w:style>
  <w:style w:type="paragraph" w:customStyle="1" w:styleId="cssimportant">
    <w:name w:val="css_importan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cssoperator">
    <w:name w:val="css_operator"/>
    <w:basedOn w:val="Normal"/>
    <w:rsid w:val="00BB5B68"/>
    <w:pPr>
      <w:spacing w:before="100" w:beforeAutospacing="1" w:after="100" w:afterAutospacing="1" w:line="240" w:lineRule="auto"/>
    </w:pPr>
    <w:rPr>
      <w:rFonts w:ascii="Times New Roman" w:eastAsia="Times New Roman" w:hAnsi="Times New Roman" w:cs="Times New Roman"/>
      <w:b/>
      <w:bCs/>
      <w:color w:val="000090"/>
      <w:sz w:val="24"/>
      <w:szCs w:val="24"/>
      <w:lang w:eastAsia="en-GB"/>
    </w:rPr>
  </w:style>
  <w:style w:type="paragraph" w:customStyle="1" w:styleId="cssunknownidentifier">
    <w:name w:val="css_unknown_identifier"/>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unknownpseudoclass">
    <w:name w:val="css_unknown_pseudoclass"/>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cssvalue">
    <w:name w:val="css_value"/>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ccommentdockeyword">
    <w:name w:val="c_commentdockey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ccommentdockeyworderror">
    <w:name w:val="c_commentdockeyword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ccharacter">
    <w:name w:val="c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regex">
    <w:name w:val="c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uuid">
    <w:name w:val="c_uuid"/>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verbatim">
    <w:name w:val="c_verbat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cnumber">
    <w:name w:val="c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asp">
    <w:name w:val="h_asp"/>
    <w:basedOn w:val="Normal"/>
    <w:rsid w:val="00BB5B68"/>
    <w:pPr>
      <w:spacing w:before="100" w:beforeAutospacing="1" w:after="100" w:afterAutospacing="1" w:line="240" w:lineRule="auto"/>
    </w:pPr>
    <w:rPr>
      <w:rFonts w:ascii="Times New Roman" w:eastAsia="Times New Roman" w:hAnsi="Times New Roman" w:cs="Times New Roman"/>
      <w:color w:val="FFFF00"/>
      <w:sz w:val="24"/>
      <w:szCs w:val="24"/>
      <w:lang w:eastAsia="en-GB"/>
    </w:rPr>
  </w:style>
  <w:style w:type="paragraph" w:customStyle="1" w:styleId="haspat">
    <w:name w:val="h_aspat"/>
    <w:basedOn w:val="Normal"/>
    <w:rsid w:val="00BB5B68"/>
    <w:pPr>
      <w:spacing w:before="100" w:beforeAutospacing="1" w:after="100" w:afterAutospacing="1" w:line="240" w:lineRule="auto"/>
    </w:pPr>
    <w:rPr>
      <w:rFonts w:ascii="Times New Roman" w:eastAsia="Times New Roman" w:hAnsi="Times New Roman" w:cs="Times New Roman"/>
      <w:color w:val="FFDF00"/>
      <w:sz w:val="24"/>
      <w:szCs w:val="24"/>
      <w:lang w:eastAsia="en-GB"/>
    </w:rPr>
  </w:style>
  <w:style w:type="paragraph" w:customStyle="1" w:styleId="hattribute">
    <w:name w:val="h_attribute"/>
    <w:basedOn w:val="Normal"/>
    <w:rsid w:val="00BB5B68"/>
    <w:pPr>
      <w:spacing w:before="100" w:beforeAutospacing="1" w:after="100" w:afterAutospacing="1" w:line="240" w:lineRule="auto"/>
    </w:pPr>
    <w:rPr>
      <w:rFonts w:ascii="Times New Roman" w:eastAsia="Times New Roman" w:hAnsi="Times New Roman" w:cs="Times New Roman"/>
      <w:color w:val="008080"/>
      <w:sz w:val="24"/>
      <w:szCs w:val="24"/>
      <w:lang w:eastAsia="en-GB"/>
    </w:rPr>
  </w:style>
  <w:style w:type="paragraph" w:customStyle="1" w:styleId="hattributeunknown">
    <w:name w:val="h_attribute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cdata">
    <w:name w:val="h_cdata"/>
    <w:basedOn w:val="Normal"/>
    <w:rsid w:val="00BB5B68"/>
    <w:pPr>
      <w:spacing w:before="100" w:beforeAutospacing="1" w:after="100" w:afterAutospacing="1" w:line="240" w:lineRule="auto"/>
    </w:pPr>
    <w:rPr>
      <w:rFonts w:ascii="Times New Roman" w:eastAsia="Times New Roman" w:hAnsi="Times New Roman" w:cs="Times New Roman"/>
      <w:color w:val="337733"/>
      <w:sz w:val="24"/>
      <w:szCs w:val="24"/>
      <w:lang w:eastAsia="en-GB"/>
    </w:rPr>
  </w:style>
  <w:style w:type="paragraph" w:customStyle="1" w:styleId="hentity">
    <w:name w:val="h_entity"/>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number">
    <w:name w:val="h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other">
    <w:name w:val="h_other"/>
    <w:basedOn w:val="Normal"/>
    <w:rsid w:val="00BB5B68"/>
    <w:pPr>
      <w:spacing w:before="100" w:beforeAutospacing="1" w:after="100" w:afterAutospacing="1" w:line="240" w:lineRule="auto"/>
    </w:pPr>
    <w:rPr>
      <w:rFonts w:ascii="Times New Roman" w:eastAsia="Times New Roman" w:hAnsi="Times New Roman" w:cs="Times New Roman"/>
      <w:color w:val="800080"/>
      <w:sz w:val="24"/>
      <w:szCs w:val="24"/>
      <w:lang w:eastAsia="en-GB"/>
    </w:rPr>
  </w:style>
  <w:style w:type="paragraph" w:customStyle="1" w:styleId="hscript">
    <w:name w:val="h_script"/>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
    <w:name w:val="h_tag"/>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end">
    <w:name w:val="h_tagend"/>
    <w:basedOn w:val="Normal"/>
    <w:rsid w:val="00BB5B68"/>
    <w:pPr>
      <w:spacing w:before="100" w:beforeAutospacing="1" w:after="100" w:afterAutospacing="1" w:line="240" w:lineRule="auto"/>
    </w:pPr>
    <w:rPr>
      <w:rFonts w:ascii="Times New Roman" w:eastAsia="Times New Roman" w:hAnsi="Times New Roman" w:cs="Times New Roman"/>
      <w:color w:val="000080"/>
      <w:sz w:val="24"/>
      <w:szCs w:val="24"/>
      <w:lang w:eastAsia="en-GB"/>
    </w:rPr>
  </w:style>
  <w:style w:type="paragraph" w:customStyle="1" w:styleId="htagunknown">
    <w:name w:val="h_tagunknown"/>
    <w:basedOn w:val="Normal"/>
    <w:rsid w:val="00BB5B68"/>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hxmlend">
    <w:name w:val="h_xmlend"/>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hxmlstart">
    <w:name w:val="h_xmlstart"/>
    <w:basedOn w:val="Normal"/>
    <w:rsid w:val="00BB5B68"/>
    <w:pPr>
      <w:spacing w:before="100" w:beforeAutospacing="1" w:after="100" w:afterAutospacing="1" w:line="240" w:lineRule="auto"/>
    </w:pPr>
    <w:rPr>
      <w:rFonts w:ascii="Times New Roman" w:eastAsia="Times New Roman" w:hAnsi="Times New Roman" w:cs="Times New Roman"/>
      <w:color w:val="0000FF"/>
      <w:sz w:val="24"/>
      <w:szCs w:val="24"/>
      <w:lang w:eastAsia="en-GB"/>
    </w:rPr>
  </w:style>
  <w:style w:type="paragraph" w:customStyle="1" w:styleId="pldatasection">
    <w:name w:val="pl_datasection"/>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error">
    <w:name w:val="pl_error"/>
    <w:basedOn w:val="Normal"/>
    <w:rsid w:val="00BB5B68"/>
    <w:pPr>
      <w:spacing w:before="100" w:beforeAutospacing="1" w:after="100" w:afterAutospacing="1" w:line="240" w:lineRule="auto"/>
    </w:pPr>
    <w:rPr>
      <w:rFonts w:ascii="Times New Roman" w:eastAsia="Times New Roman" w:hAnsi="Times New Roman" w:cs="Times New Roman"/>
      <w:b/>
      <w:bCs/>
      <w:color w:val="FF0000"/>
      <w:sz w:val="24"/>
      <w:szCs w:val="24"/>
      <w:lang w:eastAsia="en-GB"/>
    </w:rPr>
  </w:style>
  <w:style w:type="paragraph" w:customStyle="1" w:styleId="plhash">
    <w:name w:val="pl_hash"/>
    <w:basedOn w:val="Normal"/>
    <w:rsid w:val="00BB5B68"/>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plheredelim">
    <w:name w:val="pl_here_delim"/>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
    <w:name w:val="pl_here_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q">
    <w:name w:val="pl_here_qq"/>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hereqx">
    <w:name w:val="pl_here_q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longquote">
    <w:name w:val="pl_longquote"/>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number">
    <w:name w:val="pl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plpod">
    <w:name w:val="pl_pod"/>
    <w:basedOn w:val="Normal"/>
    <w:rsid w:val="00BB5B68"/>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lregex">
    <w:name w:val="pl_regex"/>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lregsubst">
    <w:name w:val="pl_regsubst"/>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pnumber">
    <w:name w:val="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character">
    <w:name w:val="hphp_character"/>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hphpdefname">
    <w:name w:val="hphp_defname"/>
    <w:basedOn w:val="Normal"/>
    <w:rsid w:val="00BB5B68"/>
    <w:pPr>
      <w:spacing w:before="100" w:beforeAutospacing="1" w:after="100" w:afterAutospacing="1" w:line="240" w:lineRule="auto"/>
    </w:pPr>
    <w:rPr>
      <w:rFonts w:ascii="Times New Roman" w:eastAsia="Times New Roman" w:hAnsi="Times New Roman" w:cs="Times New Roman"/>
      <w:b/>
      <w:bCs/>
      <w:color w:val="009999"/>
      <w:sz w:val="24"/>
      <w:szCs w:val="24"/>
      <w:lang w:eastAsia="en-GB"/>
    </w:rPr>
  </w:style>
  <w:style w:type="paragraph" w:customStyle="1" w:styleId="hphpnumber">
    <w:name w:val="hphp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hphpword">
    <w:name w:val="hphp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yamldocument">
    <w:name w:val="yaml_docu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yamlkeyword">
    <w:name w:val="yaml_keyword"/>
    <w:basedOn w:val="Normal"/>
    <w:rsid w:val="00BB5B68"/>
    <w:pPr>
      <w:spacing w:before="100" w:beforeAutospacing="1" w:after="100" w:afterAutospacing="1" w:line="240" w:lineRule="auto"/>
    </w:pPr>
    <w:rPr>
      <w:rFonts w:ascii="Times New Roman" w:eastAsia="Times New Roman" w:hAnsi="Times New Roman" w:cs="Times New Roman"/>
      <w:color w:val="880088"/>
      <w:sz w:val="24"/>
      <w:szCs w:val="24"/>
      <w:lang w:eastAsia="en-GB"/>
    </w:rPr>
  </w:style>
  <w:style w:type="paragraph" w:customStyle="1" w:styleId="yamlnumber">
    <w:name w:val="yaml_number"/>
    <w:basedOn w:val="Normal"/>
    <w:rsid w:val="00BB5B68"/>
    <w:pPr>
      <w:spacing w:before="100" w:beforeAutospacing="1" w:after="100" w:afterAutospacing="1" w:line="240" w:lineRule="auto"/>
    </w:pPr>
    <w:rPr>
      <w:rFonts w:ascii="Times New Roman" w:eastAsia="Times New Roman" w:hAnsi="Times New Roman" w:cs="Times New Roman"/>
      <w:color w:val="880000"/>
      <w:sz w:val="24"/>
      <w:szCs w:val="24"/>
      <w:lang w:eastAsia="en-GB"/>
    </w:rPr>
  </w:style>
  <w:style w:type="paragraph" w:customStyle="1" w:styleId="yamlreference">
    <w:name w:val="yaml_reference"/>
    <w:basedOn w:val="Normal"/>
    <w:rsid w:val="00BB5B68"/>
    <w:pPr>
      <w:spacing w:before="100" w:beforeAutospacing="1" w:after="100" w:afterAutospacing="1" w:line="240" w:lineRule="auto"/>
    </w:pPr>
    <w:rPr>
      <w:rFonts w:ascii="Times New Roman" w:eastAsia="Times New Roman" w:hAnsi="Times New Roman" w:cs="Times New Roman"/>
      <w:color w:val="008888"/>
      <w:sz w:val="24"/>
      <w:szCs w:val="24"/>
      <w:lang w:eastAsia="en-GB"/>
    </w:rPr>
  </w:style>
  <w:style w:type="paragraph" w:customStyle="1" w:styleId="vcomment">
    <w:name w:val="v_comment"/>
    <w:basedOn w:val="Normal"/>
    <w:rsid w:val="00BB5B68"/>
    <w:pPr>
      <w:spacing w:before="100" w:beforeAutospacing="1" w:after="100" w:afterAutospacing="1" w:line="240" w:lineRule="auto"/>
    </w:pPr>
    <w:rPr>
      <w:rFonts w:ascii="Times New Roman" w:eastAsia="Times New Roman" w:hAnsi="Times New Roman" w:cs="Times New Roman"/>
      <w:i/>
      <w:iCs/>
      <w:color w:val="808080"/>
      <w:sz w:val="24"/>
      <w:szCs w:val="24"/>
      <w:lang w:eastAsia="en-GB"/>
    </w:rPr>
  </w:style>
  <w:style w:type="paragraph" w:customStyle="1" w:styleId="vcommentline">
    <w:name w:val="v_commentline"/>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commentlinebang">
    <w:name w:val="v_commentlinebang"/>
    <w:basedOn w:val="Normal"/>
    <w:rsid w:val="00BB5B68"/>
    <w:pPr>
      <w:spacing w:before="100" w:beforeAutospacing="1" w:after="100" w:afterAutospacing="1" w:line="240" w:lineRule="auto"/>
    </w:pPr>
    <w:rPr>
      <w:rFonts w:ascii="Times New Roman" w:eastAsia="Times New Roman" w:hAnsi="Times New Roman" w:cs="Times New Roman"/>
      <w:i/>
      <w:iCs/>
      <w:color w:val="FF0000"/>
      <w:sz w:val="24"/>
      <w:szCs w:val="24"/>
      <w:lang w:eastAsia="en-GB"/>
    </w:rPr>
  </w:style>
  <w:style w:type="paragraph" w:customStyle="1" w:styleId="vnumber">
    <w:name w:val="v_numbe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preprocessor">
    <w:name w:val="v_preprocessor"/>
    <w:basedOn w:val="Normal"/>
    <w:rsid w:val="00BB5B68"/>
    <w:pPr>
      <w:spacing w:before="100" w:beforeAutospacing="1" w:after="100" w:afterAutospacing="1" w:line="240" w:lineRule="auto"/>
    </w:pPr>
    <w:rPr>
      <w:rFonts w:ascii="Times New Roman" w:eastAsia="Times New Roman" w:hAnsi="Times New Roman" w:cs="Times New Roman"/>
      <w:color w:val="009999"/>
      <w:sz w:val="24"/>
      <w:szCs w:val="24"/>
      <w:lang w:eastAsia="en-GB"/>
    </w:rPr>
  </w:style>
  <w:style w:type="paragraph" w:customStyle="1" w:styleId="vstring">
    <w:name w:val="v_string"/>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stringeol">
    <w:name w:val="v_stringeol"/>
    <w:basedOn w:val="Normal"/>
    <w:rsid w:val="00BB5B68"/>
    <w:pPr>
      <w:spacing w:before="100" w:beforeAutospacing="1" w:after="100" w:afterAutospacing="1" w:line="240" w:lineRule="auto"/>
    </w:pPr>
    <w:rPr>
      <w:rFonts w:ascii="Times New Roman" w:eastAsia="Times New Roman" w:hAnsi="Times New Roman" w:cs="Times New Roman"/>
      <w:color w:val="808000"/>
      <w:sz w:val="24"/>
      <w:szCs w:val="24"/>
      <w:lang w:eastAsia="en-GB"/>
    </w:rPr>
  </w:style>
  <w:style w:type="paragraph" w:customStyle="1" w:styleId="vuser">
    <w:name w:val="v_user"/>
    <w:basedOn w:val="Normal"/>
    <w:rsid w:val="00BB5B68"/>
    <w:pPr>
      <w:spacing w:before="100" w:beforeAutospacing="1" w:after="100" w:afterAutospacing="1" w:line="240" w:lineRule="auto"/>
    </w:pPr>
    <w:rPr>
      <w:rFonts w:ascii="Times New Roman" w:eastAsia="Times New Roman" w:hAnsi="Times New Roman" w:cs="Times New Roman"/>
      <w:b/>
      <w:bCs/>
      <w:color w:val="0000FF"/>
      <w:sz w:val="24"/>
      <w:szCs w:val="24"/>
      <w:lang w:eastAsia="en-GB"/>
    </w:rPr>
  </w:style>
  <w:style w:type="paragraph" w:customStyle="1" w:styleId="vword">
    <w:name w:val="v_word"/>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3">
    <w:name w:val="v_word3"/>
    <w:basedOn w:val="Normal"/>
    <w:rsid w:val="00BB5B68"/>
    <w:pPr>
      <w:spacing w:before="100" w:beforeAutospacing="1" w:after="100" w:afterAutospacing="1" w:line="240" w:lineRule="auto"/>
    </w:pPr>
    <w:rPr>
      <w:rFonts w:ascii="Times New Roman" w:eastAsia="Times New Roman" w:hAnsi="Times New Roman" w:cs="Times New Roman"/>
      <w:b/>
      <w:bCs/>
      <w:color w:val="000080"/>
      <w:sz w:val="24"/>
      <w:szCs w:val="24"/>
      <w:lang w:eastAsia="en-GB"/>
    </w:rPr>
  </w:style>
  <w:style w:type="paragraph" w:customStyle="1" w:styleId="vword2">
    <w:name w:val="v_word2"/>
    <w:basedOn w:val="Normal"/>
    <w:rsid w:val="00BB5B68"/>
    <w:pPr>
      <w:spacing w:before="100" w:beforeAutospacing="1" w:after="100" w:afterAutospacing="1" w:line="240" w:lineRule="auto"/>
    </w:pPr>
    <w:rPr>
      <w:rFonts w:ascii="Times New Roman" w:eastAsia="Times New Roman" w:hAnsi="Times New Roman" w:cs="Times New Roman"/>
      <w:b/>
      <w:bCs/>
      <w:color w:val="008000"/>
      <w:sz w:val="24"/>
      <w:szCs w:val="24"/>
      <w:lang w:eastAsia="en-GB"/>
    </w:rPr>
  </w:style>
  <w:style w:type="paragraph" w:customStyle="1" w:styleId="tickets">
    <w:name w:val="ticke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ows">
    <w:name w:val="numrow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ta">
    <w:name w:val="meta"/>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
    <w:name w:val="field"/>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s">
    <w:name w:val="option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
    <w:name w:val="attachmen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
    <w:name w:val="paging"/>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
    <w:name w:val="option"/>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results">
    <w:name w:val="numresults"/>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lsep">
    <w:name w:val="trac-clause-l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msep">
    <w:name w:val="trac-clause-m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ac-clause-rsep">
    <w:name w:val="trac-clause-rsep"/>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
    <w:name w:val="current"/>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int1">
    <w:name w:val="hint1"/>
    <w:basedOn w:val="DefaultParagraphFont"/>
    <w:rsid w:val="00BB5B68"/>
    <w:rPr>
      <w:i/>
      <w:iCs/>
      <w:color w:val="666666"/>
      <w:sz w:val="20"/>
      <w:szCs w:val="20"/>
    </w:rPr>
  </w:style>
  <w:style w:type="character" w:customStyle="1" w:styleId="missing">
    <w:name w:val="missing"/>
    <w:basedOn w:val="DefaultParagraphFont"/>
    <w:rsid w:val="00BB5B68"/>
    <w:rPr>
      <w:color w:val="999988"/>
    </w:rPr>
  </w:style>
  <w:style w:type="character" w:customStyle="1" w:styleId="forbidden">
    <w:name w:val="forbidden"/>
    <w:basedOn w:val="DefaultParagraphFont"/>
    <w:rsid w:val="00BB5B68"/>
    <w:rPr>
      <w:color w:val="999988"/>
    </w:rPr>
  </w:style>
  <w:style w:type="character" w:customStyle="1" w:styleId="closed">
    <w:name w:val="closed"/>
    <w:basedOn w:val="DefaultParagraphFont"/>
    <w:rsid w:val="00BB5B68"/>
    <w:rPr>
      <w:strike/>
    </w:rPr>
  </w:style>
  <w:style w:type="character" w:customStyle="1" w:styleId="recover">
    <w:name w:val="recover"/>
    <w:basedOn w:val="DefaultParagraphFont"/>
    <w:rsid w:val="00BB5B68"/>
  </w:style>
  <w:style w:type="paragraph" w:customStyle="1" w:styleId="left1">
    <w:name w:val="left1"/>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1">
    <w:name w:val="right1"/>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1">
    <w:name w:val="buttons1"/>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1">
    <w:name w:val="field1"/>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1">
    <w:name w:val="options1"/>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1">
    <w:name w:val="attachments1"/>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1">
    <w:name w:val="system-message-title1"/>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1">
    <w:name w:val="paging1"/>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1">
    <w:name w:val="current1"/>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1">
    <w:name w:val="numresults1"/>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1">
    <w:name w:val="recover1"/>
    <w:basedOn w:val="DefaultParagraphFont"/>
    <w:rsid w:val="00BB5B68"/>
    <w:rPr>
      <w:shd w:val="clear" w:color="auto" w:fill="F7F7F7"/>
    </w:rPr>
  </w:style>
  <w:style w:type="paragraph" w:customStyle="1" w:styleId="numrows1">
    <w:name w:val="numrows1"/>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2">
    <w:name w:val="numrows2"/>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1">
    <w:name w:val="option1"/>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2">
    <w:name w:val="buttons2"/>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1">
    <w:name w:val="trac-clause-l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1">
    <w:name w:val="trac-clause-msep1"/>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1">
    <w:name w:val="trac-clause-rsep1"/>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1">
    <w:name w:val="meta1"/>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customStyle="1" w:styleId="hint2">
    <w:name w:val="hint2"/>
    <w:basedOn w:val="DefaultParagraphFont"/>
    <w:rsid w:val="00BB5B68"/>
    <w:rPr>
      <w:i/>
      <w:iCs/>
      <w:color w:val="666666"/>
      <w:sz w:val="20"/>
      <w:szCs w:val="20"/>
    </w:rPr>
  </w:style>
  <w:style w:type="paragraph" w:customStyle="1" w:styleId="left2">
    <w:name w:val="left2"/>
    <w:basedOn w:val="Normal"/>
    <w:rsid w:val="00BB5B68"/>
    <w:pPr>
      <w:pBdr>
        <w:left w:val="single" w:sz="6" w:space="12" w:color="D7D7D7"/>
        <w:right w:val="single" w:sz="6" w:space="12" w:color="D7D7D7"/>
      </w:pBdr>
      <w:spacing w:after="0" w:line="240" w:lineRule="auto"/>
      <w:ind w:left="240"/>
    </w:pPr>
    <w:rPr>
      <w:rFonts w:ascii="Times New Roman" w:eastAsia="Times New Roman" w:hAnsi="Times New Roman" w:cs="Times New Roman"/>
      <w:sz w:val="24"/>
      <w:szCs w:val="24"/>
      <w:lang w:eastAsia="en-GB"/>
    </w:rPr>
  </w:style>
  <w:style w:type="paragraph" w:customStyle="1" w:styleId="right2">
    <w:name w:val="right2"/>
    <w:basedOn w:val="Normal"/>
    <w:rsid w:val="00BB5B68"/>
    <w:pPr>
      <w:spacing w:after="0" w:line="240" w:lineRule="auto"/>
      <w:jc w:val="right"/>
    </w:pPr>
    <w:rPr>
      <w:rFonts w:ascii="Times New Roman" w:eastAsia="Times New Roman" w:hAnsi="Times New Roman" w:cs="Times New Roman"/>
      <w:sz w:val="24"/>
      <w:szCs w:val="24"/>
      <w:lang w:eastAsia="en-GB"/>
    </w:rPr>
  </w:style>
  <w:style w:type="paragraph" w:customStyle="1" w:styleId="buttons3">
    <w:name w:val="buttons3"/>
    <w:basedOn w:val="Normal"/>
    <w:rsid w:val="00BB5B68"/>
    <w:pPr>
      <w:spacing w:after="120" w:line="240" w:lineRule="auto"/>
      <w:ind w:right="120"/>
      <w:jc w:val="right"/>
    </w:pPr>
    <w:rPr>
      <w:rFonts w:ascii="Times New Roman" w:eastAsia="Times New Roman" w:hAnsi="Times New Roman" w:cs="Times New Roman"/>
      <w:sz w:val="24"/>
      <w:szCs w:val="24"/>
      <w:lang w:eastAsia="en-GB"/>
    </w:rPr>
  </w:style>
  <w:style w:type="paragraph" w:customStyle="1" w:styleId="field2">
    <w:name w:val="field2"/>
    <w:basedOn w:val="Normal"/>
    <w:rsid w:val="00BB5B68"/>
    <w:pPr>
      <w:spacing w:before="312" w:after="100" w:afterAutospacing="1" w:line="240" w:lineRule="auto"/>
    </w:pPr>
    <w:rPr>
      <w:rFonts w:ascii="Times New Roman" w:eastAsia="Times New Roman" w:hAnsi="Times New Roman" w:cs="Times New Roman"/>
      <w:sz w:val="24"/>
      <w:szCs w:val="24"/>
      <w:lang w:eastAsia="en-GB"/>
    </w:rPr>
  </w:style>
  <w:style w:type="paragraph" w:customStyle="1" w:styleId="options2">
    <w:name w:val="options2"/>
    <w:basedOn w:val="Normal"/>
    <w:rsid w:val="00BB5B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ments2">
    <w:name w:val="attachments2"/>
    <w:basedOn w:val="Normal"/>
    <w:rsid w:val="00BB5B68"/>
    <w:pPr>
      <w:spacing w:before="100" w:beforeAutospacing="1" w:after="100" w:afterAutospacing="1" w:line="240" w:lineRule="auto"/>
      <w:ind w:left="480"/>
    </w:pPr>
    <w:rPr>
      <w:rFonts w:ascii="Times New Roman" w:eastAsia="Times New Roman" w:hAnsi="Times New Roman" w:cs="Times New Roman"/>
      <w:sz w:val="24"/>
      <w:szCs w:val="24"/>
      <w:lang w:eastAsia="en-GB"/>
    </w:rPr>
  </w:style>
  <w:style w:type="paragraph" w:customStyle="1" w:styleId="system-message-title2">
    <w:name w:val="system-message-title2"/>
    <w:basedOn w:val="Normal"/>
    <w:rsid w:val="00BB5B68"/>
    <w:pPr>
      <w:spacing w:after="0" w:line="240" w:lineRule="auto"/>
    </w:pPr>
    <w:rPr>
      <w:rFonts w:ascii="Times New Roman" w:eastAsia="Times New Roman" w:hAnsi="Times New Roman" w:cs="Times New Roman"/>
      <w:b/>
      <w:bCs/>
      <w:sz w:val="24"/>
      <w:szCs w:val="24"/>
      <w:lang w:eastAsia="en-GB"/>
    </w:rPr>
  </w:style>
  <w:style w:type="paragraph" w:customStyle="1" w:styleId="paging2">
    <w:name w:val="paging2"/>
    <w:basedOn w:val="Normal"/>
    <w:rsid w:val="00BB5B68"/>
    <w:pPr>
      <w:spacing w:after="480" w:line="480" w:lineRule="atLeast"/>
      <w:jc w:val="center"/>
    </w:pPr>
    <w:rPr>
      <w:rFonts w:ascii="Times New Roman" w:eastAsia="Times New Roman" w:hAnsi="Times New Roman" w:cs="Times New Roman"/>
      <w:sz w:val="20"/>
      <w:szCs w:val="20"/>
      <w:lang w:eastAsia="en-GB"/>
    </w:rPr>
  </w:style>
  <w:style w:type="paragraph" w:customStyle="1" w:styleId="current2">
    <w:name w:val="current2"/>
    <w:basedOn w:val="Normal"/>
    <w:rsid w:val="00BB5B68"/>
    <w:pPr>
      <w:pBdr>
        <w:top w:val="single" w:sz="6" w:space="1" w:color="333333"/>
        <w:left w:val="single" w:sz="6" w:space="4" w:color="333333"/>
        <w:bottom w:val="single" w:sz="6" w:space="1" w:color="333333"/>
        <w:right w:val="single" w:sz="6" w:space="4" w:color="333333"/>
      </w:pBdr>
      <w:shd w:val="clear" w:color="auto" w:fill="999999"/>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numresults2">
    <w:name w:val="numresults2"/>
    <w:basedOn w:val="Normal"/>
    <w:rsid w:val="00BB5B68"/>
    <w:pPr>
      <w:spacing w:before="100" w:beforeAutospacing="1" w:after="100" w:afterAutospacing="1" w:line="240" w:lineRule="auto"/>
    </w:pPr>
    <w:rPr>
      <w:rFonts w:ascii="Times New Roman" w:eastAsia="Times New Roman" w:hAnsi="Times New Roman" w:cs="Times New Roman"/>
      <w:color w:val="666666"/>
      <w:lang w:eastAsia="en-GB"/>
    </w:rPr>
  </w:style>
  <w:style w:type="character" w:customStyle="1" w:styleId="recover2">
    <w:name w:val="recover2"/>
    <w:basedOn w:val="DefaultParagraphFont"/>
    <w:rsid w:val="00BB5B68"/>
    <w:rPr>
      <w:shd w:val="clear" w:color="auto" w:fill="F7F7F7"/>
    </w:rPr>
  </w:style>
  <w:style w:type="paragraph" w:customStyle="1" w:styleId="numrows3">
    <w:name w:val="numrows3"/>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numrows4">
    <w:name w:val="numrows4"/>
    <w:basedOn w:val="Normal"/>
    <w:rsid w:val="00BB5B68"/>
    <w:pPr>
      <w:spacing w:before="100" w:beforeAutospacing="1" w:after="100" w:afterAutospacing="1" w:line="240" w:lineRule="auto"/>
      <w:ind w:left="240"/>
    </w:pPr>
    <w:rPr>
      <w:rFonts w:ascii="Times New Roman" w:eastAsia="Times New Roman" w:hAnsi="Times New Roman" w:cs="Times New Roman"/>
      <w:color w:val="999999"/>
      <w:sz w:val="16"/>
      <w:szCs w:val="16"/>
      <w:lang w:eastAsia="en-GB"/>
    </w:rPr>
  </w:style>
  <w:style w:type="paragraph" w:customStyle="1" w:styleId="option2">
    <w:name w:val="option2"/>
    <w:basedOn w:val="Normal"/>
    <w:rsid w:val="00BB5B68"/>
    <w:pPr>
      <w:spacing w:before="216" w:after="0" w:line="480" w:lineRule="atLeast"/>
      <w:ind w:left="120" w:right="600"/>
    </w:pPr>
    <w:rPr>
      <w:rFonts w:ascii="Times New Roman" w:eastAsia="Times New Roman" w:hAnsi="Times New Roman" w:cs="Times New Roman"/>
      <w:sz w:val="17"/>
      <w:szCs w:val="17"/>
      <w:lang w:eastAsia="en-GB"/>
    </w:rPr>
  </w:style>
  <w:style w:type="paragraph" w:customStyle="1" w:styleId="buttons4">
    <w:name w:val="buttons4"/>
    <w:basedOn w:val="Normal"/>
    <w:rsid w:val="00BB5B68"/>
    <w:pPr>
      <w:spacing w:before="120" w:after="120" w:line="240" w:lineRule="auto"/>
      <w:ind w:right="120"/>
    </w:pPr>
    <w:rPr>
      <w:rFonts w:ascii="Times New Roman" w:eastAsia="Times New Roman" w:hAnsi="Times New Roman" w:cs="Times New Roman"/>
      <w:sz w:val="24"/>
      <w:szCs w:val="24"/>
      <w:lang w:eastAsia="en-GB"/>
    </w:rPr>
  </w:style>
  <w:style w:type="paragraph" w:customStyle="1" w:styleId="trac-clause-lsep2">
    <w:name w:val="trac-clause-l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trac-clause-msep2">
    <w:name w:val="trac-clause-msep2"/>
    <w:basedOn w:val="Normal"/>
    <w:rsid w:val="00BB5B68"/>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rac-clause-rsep2">
    <w:name w:val="trac-clause-rsep2"/>
    <w:basedOn w:val="Normal"/>
    <w:rsid w:val="00BB5B68"/>
    <w:pPr>
      <w:spacing w:before="100" w:beforeAutospacing="1" w:after="100" w:afterAutospacing="1" w:line="120" w:lineRule="auto"/>
    </w:pPr>
    <w:rPr>
      <w:rFonts w:ascii="Times New Roman" w:eastAsia="Times New Roman" w:hAnsi="Times New Roman" w:cs="Times New Roman"/>
      <w:sz w:val="24"/>
      <w:szCs w:val="24"/>
      <w:lang w:eastAsia="en-GB"/>
    </w:rPr>
  </w:style>
  <w:style w:type="paragraph" w:customStyle="1" w:styleId="meta2">
    <w:name w:val="meta2"/>
    <w:basedOn w:val="Normal"/>
    <w:rsid w:val="00BB5B68"/>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character" w:styleId="Strong">
    <w:name w:val="Strong"/>
    <w:basedOn w:val="DefaultParagraphFont"/>
    <w:uiPriority w:val="22"/>
    <w:qFormat/>
    <w:rsid w:val="00BB5B68"/>
    <w:rPr>
      <w:b/>
      <w:bCs/>
    </w:rPr>
  </w:style>
  <w:style w:type="paragraph" w:customStyle="1" w:styleId="CharCharCar1CharCharCarCarCharCharCarCarCharCharZchnZchn">
    <w:name w:val="Char Char Car1 Char Char Car Car Char Char Car Car Char Char Zchn Zchn"/>
    <w:basedOn w:val="Normal"/>
    <w:rsid w:val="006703BB"/>
    <w:pPr>
      <w:tabs>
        <w:tab w:val="left" w:pos="540"/>
        <w:tab w:val="left" w:pos="1260"/>
        <w:tab w:val="left" w:pos="1800"/>
      </w:tabs>
      <w:spacing w:before="240" w:after="160" w:line="240" w:lineRule="exact"/>
    </w:pPr>
    <w:rPr>
      <w:rFonts w:ascii="Verdana" w:eastAsia="Times New Roman" w:hAnsi="Verdana" w:cs="Times New Roman"/>
      <w:sz w:val="24"/>
      <w:szCs w:val="20"/>
      <w:lang w:val="en-US"/>
    </w:rPr>
  </w:style>
  <w:style w:type="paragraph" w:styleId="ListParagraph">
    <w:name w:val="List Paragraph"/>
    <w:basedOn w:val="Normal"/>
    <w:uiPriority w:val="34"/>
    <w:qFormat/>
    <w:rsid w:val="00F9550F"/>
    <w:pPr>
      <w:ind w:left="720"/>
      <w:contextualSpacing/>
    </w:pPr>
  </w:style>
  <w:style w:type="paragraph" w:styleId="Header">
    <w:name w:val="header"/>
    <w:basedOn w:val="Normal"/>
    <w:link w:val="HeaderChar"/>
    <w:uiPriority w:val="99"/>
    <w:unhideWhenUsed/>
    <w:rsid w:val="006A22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22D6"/>
  </w:style>
  <w:style w:type="paragraph" w:styleId="Footer">
    <w:name w:val="footer"/>
    <w:basedOn w:val="Normal"/>
    <w:link w:val="FooterChar"/>
    <w:uiPriority w:val="99"/>
    <w:unhideWhenUsed/>
    <w:rsid w:val="006A22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22D6"/>
  </w:style>
  <w:style w:type="paragraph" w:styleId="BalloonText">
    <w:name w:val="Balloon Text"/>
    <w:basedOn w:val="Normal"/>
    <w:link w:val="BalloonTextChar"/>
    <w:uiPriority w:val="99"/>
    <w:semiHidden/>
    <w:unhideWhenUsed/>
    <w:rsid w:val="000E4E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E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6902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434519332">
          <w:marLeft w:val="0"/>
          <w:marRight w:val="0"/>
          <w:marTop w:val="0"/>
          <w:marBottom w:val="0"/>
          <w:divBdr>
            <w:top w:val="none" w:sz="0" w:space="0" w:color="auto"/>
            <w:left w:val="none" w:sz="0" w:space="0" w:color="auto"/>
            <w:bottom w:val="none" w:sz="0" w:space="0" w:color="auto"/>
            <w:right w:val="none" w:sz="0" w:space="0" w:color="auto"/>
          </w:divBdr>
          <w:divsChild>
            <w:div w:id="1671911269">
              <w:marLeft w:val="0"/>
              <w:marRight w:val="0"/>
              <w:marTop w:val="0"/>
              <w:marBottom w:val="0"/>
              <w:divBdr>
                <w:top w:val="none" w:sz="0" w:space="0" w:color="auto"/>
                <w:left w:val="none" w:sz="0" w:space="0" w:color="auto"/>
                <w:bottom w:val="none" w:sz="0" w:space="0" w:color="auto"/>
                <w:right w:val="none" w:sz="0" w:space="0" w:color="auto"/>
              </w:divBdr>
              <w:divsChild>
                <w:div w:id="928083942">
                  <w:marLeft w:val="0"/>
                  <w:marRight w:val="0"/>
                  <w:marTop w:val="240"/>
                  <w:marBottom w:val="0"/>
                  <w:divBdr>
                    <w:top w:val="outset" w:sz="6" w:space="6" w:color="999966"/>
                    <w:left w:val="outset" w:sz="6" w:space="12" w:color="999966"/>
                    <w:bottom w:val="outset" w:sz="6" w:space="6" w:color="999966"/>
                    <w:right w:val="outset" w:sz="6" w:space="12" w:color="999966"/>
                  </w:divBdr>
                  <w:divsChild>
                    <w:div w:id="52968497">
                      <w:marLeft w:val="0"/>
                      <w:marRight w:val="0"/>
                      <w:marTop w:val="0"/>
                      <w:marBottom w:val="0"/>
                      <w:divBdr>
                        <w:top w:val="none" w:sz="0" w:space="0" w:color="auto"/>
                        <w:left w:val="none" w:sz="0" w:space="0" w:color="auto"/>
                        <w:bottom w:val="none" w:sz="0" w:space="0" w:color="auto"/>
                        <w:right w:val="none" w:sz="0" w:space="0" w:color="auto"/>
                      </w:divBdr>
                      <w:divsChild>
                        <w:div w:id="4969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4639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95183033">
          <w:marLeft w:val="0"/>
          <w:marRight w:val="0"/>
          <w:marTop w:val="0"/>
          <w:marBottom w:val="0"/>
          <w:divBdr>
            <w:top w:val="none" w:sz="0" w:space="0" w:color="auto"/>
            <w:left w:val="none" w:sz="0" w:space="0" w:color="auto"/>
            <w:bottom w:val="none" w:sz="0" w:space="0" w:color="auto"/>
            <w:right w:val="none" w:sz="0" w:space="0" w:color="auto"/>
          </w:divBdr>
          <w:divsChild>
            <w:div w:id="1575823762">
              <w:marLeft w:val="0"/>
              <w:marRight w:val="0"/>
              <w:marTop w:val="0"/>
              <w:marBottom w:val="0"/>
              <w:divBdr>
                <w:top w:val="none" w:sz="0" w:space="0" w:color="auto"/>
                <w:left w:val="none" w:sz="0" w:space="0" w:color="auto"/>
                <w:bottom w:val="none" w:sz="0" w:space="0" w:color="auto"/>
                <w:right w:val="none" w:sz="0" w:space="0" w:color="auto"/>
              </w:divBdr>
              <w:divsChild>
                <w:div w:id="1677268572">
                  <w:marLeft w:val="0"/>
                  <w:marRight w:val="0"/>
                  <w:marTop w:val="0"/>
                  <w:marBottom w:val="0"/>
                  <w:divBdr>
                    <w:top w:val="none" w:sz="0" w:space="0" w:color="auto"/>
                    <w:left w:val="none" w:sz="0" w:space="0" w:color="auto"/>
                    <w:bottom w:val="none" w:sz="0" w:space="0" w:color="auto"/>
                    <w:right w:val="none" w:sz="0" w:space="0" w:color="auto"/>
                  </w:divBdr>
                  <w:divsChild>
                    <w:div w:id="807675028">
                      <w:marLeft w:val="0"/>
                      <w:marRight w:val="0"/>
                      <w:marTop w:val="0"/>
                      <w:marBottom w:val="0"/>
                      <w:divBdr>
                        <w:top w:val="outset" w:sz="6" w:space="12" w:color="999966"/>
                        <w:left w:val="outset" w:sz="6" w:space="12" w:color="999966"/>
                        <w:bottom w:val="outset" w:sz="6" w:space="12" w:color="999966"/>
                        <w:right w:val="outset" w:sz="6" w:space="12" w:color="999966"/>
                      </w:divBdr>
                      <w:divsChild>
                        <w:div w:id="191115085">
                          <w:marLeft w:val="0"/>
                          <w:marRight w:val="0"/>
                          <w:marTop w:val="0"/>
                          <w:marBottom w:val="0"/>
                          <w:divBdr>
                            <w:top w:val="none" w:sz="0" w:space="0" w:color="auto"/>
                            <w:left w:val="none" w:sz="0" w:space="0" w:color="auto"/>
                            <w:bottom w:val="none" w:sz="0" w:space="0" w:color="auto"/>
                            <w:right w:val="none" w:sz="0" w:space="0" w:color="auto"/>
                          </w:divBdr>
                          <w:divsChild>
                            <w:div w:id="137384553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885895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55155926">
          <w:marLeft w:val="0"/>
          <w:marRight w:val="0"/>
          <w:marTop w:val="0"/>
          <w:marBottom w:val="0"/>
          <w:divBdr>
            <w:top w:val="none" w:sz="0" w:space="0" w:color="auto"/>
            <w:left w:val="none" w:sz="0" w:space="0" w:color="auto"/>
            <w:bottom w:val="none" w:sz="0" w:space="0" w:color="auto"/>
            <w:right w:val="none" w:sz="0" w:space="0" w:color="auto"/>
          </w:divBdr>
          <w:divsChild>
            <w:div w:id="432482037">
              <w:marLeft w:val="0"/>
              <w:marRight w:val="0"/>
              <w:marTop w:val="0"/>
              <w:marBottom w:val="0"/>
              <w:divBdr>
                <w:top w:val="none" w:sz="0" w:space="0" w:color="auto"/>
                <w:left w:val="none" w:sz="0" w:space="0" w:color="auto"/>
                <w:bottom w:val="none" w:sz="0" w:space="0" w:color="auto"/>
                <w:right w:val="none" w:sz="0" w:space="0" w:color="auto"/>
              </w:divBdr>
              <w:divsChild>
                <w:div w:id="954212438">
                  <w:marLeft w:val="0"/>
                  <w:marRight w:val="0"/>
                  <w:marTop w:val="240"/>
                  <w:marBottom w:val="0"/>
                  <w:divBdr>
                    <w:top w:val="outset" w:sz="6" w:space="6" w:color="999966"/>
                    <w:left w:val="outset" w:sz="6" w:space="12" w:color="999966"/>
                    <w:bottom w:val="outset" w:sz="6" w:space="6" w:color="999966"/>
                    <w:right w:val="outset" w:sz="6" w:space="12" w:color="999966"/>
                  </w:divBdr>
                </w:div>
              </w:divsChild>
            </w:div>
          </w:divsChild>
        </w:div>
      </w:divsChild>
    </w:div>
    <w:div w:id="83958899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360155552">
          <w:marLeft w:val="0"/>
          <w:marRight w:val="0"/>
          <w:marTop w:val="0"/>
          <w:marBottom w:val="0"/>
          <w:divBdr>
            <w:top w:val="none" w:sz="0" w:space="0" w:color="auto"/>
            <w:left w:val="none" w:sz="0" w:space="0" w:color="auto"/>
            <w:bottom w:val="none" w:sz="0" w:space="0" w:color="auto"/>
            <w:right w:val="none" w:sz="0" w:space="0" w:color="auto"/>
          </w:divBdr>
          <w:divsChild>
            <w:div w:id="1974749334">
              <w:marLeft w:val="0"/>
              <w:marRight w:val="0"/>
              <w:marTop w:val="0"/>
              <w:marBottom w:val="0"/>
              <w:divBdr>
                <w:top w:val="none" w:sz="0" w:space="0" w:color="auto"/>
                <w:left w:val="none" w:sz="0" w:space="0" w:color="auto"/>
                <w:bottom w:val="none" w:sz="0" w:space="0" w:color="auto"/>
                <w:right w:val="none" w:sz="0" w:space="0" w:color="auto"/>
              </w:divBdr>
              <w:divsChild>
                <w:div w:id="1537161446">
                  <w:marLeft w:val="0"/>
                  <w:marRight w:val="0"/>
                  <w:marTop w:val="240"/>
                  <w:marBottom w:val="0"/>
                  <w:divBdr>
                    <w:top w:val="outset" w:sz="6" w:space="6" w:color="999966"/>
                    <w:left w:val="outset" w:sz="6" w:space="12" w:color="999966"/>
                    <w:bottom w:val="outset" w:sz="6" w:space="6" w:color="999966"/>
                    <w:right w:val="outset" w:sz="6" w:space="12" w:color="999966"/>
                  </w:divBdr>
                </w:div>
              </w:divsChild>
            </w:div>
          </w:divsChild>
        </w:div>
      </w:divsChild>
    </w:div>
    <w:div w:id="98547233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10428604">
          <w:marLeft w:val="0"/>
          <w:marRight w:val="0"/>
          <w:marTop w:val="0"/>
          <w:marBottom w:val="0"/>
          <w:divBdr>
            <w:top w:val="none" w:sz="0" w:space="0" w:color="auto"/>
            <w:left w:val="none" w:sz="0" w:space="0" w:color="auto"/>
            <w:bottom w:val="none" w:sz="0" w:space="0" w:color="auto"/>
            <w:right w:val="none" w:sz="0" w:space="0" w:color="auto"/>
          </w:divBdr>
          <w:divsChild>
            <w:div w:id="15882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717902">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84077139">
          <w:marLeft w:val="0"/>
          <w:marRight w:val="0"/>
          <w:marTop w:val="0"/>
          <w:marBottom w:val="0"/>
          <w:divBdr>
            <w:top w:val="none" w:sz="0" w:space="0" w:color="auto"/>
            <w:left w:val="none" w:sz="0" w:space="0" w:color="auto"/>
            <w:bottom w:val="none" w:sz="0" w:space="0" w:color="auto"/>
            <w:right w:val="none" w:sz="0" w:space="0" w:color="auto"/>
          </w:divBdr>
          <w:divsChild>
            <w:div w:id="22873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337637">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47042041">
          <w:marLeft w:val="0"/>
          <w:marRight w:val="0"/>
          <w:marTop w:val="0"/>
          <w:marBottom w:val="0"/>
          <w:divBdr>
            <w:top w:val="none" w:sz="0" w:space="0" w:color="auto"/>
            <w:left w:val="none" w:sz="0" w:space="0" w:color="auto"/>
            <w:bottom w:val="none" w:sz="0" w:space="0" w:color="auto"/>
            <w:right w:val="none" w:sz="0" w:space="0" w:color="auto"/>
          </w:divBdr>
          <w:divsChild>
            <w:div w:id="769357099">
              <w:marLeft w:val="0"/>
              <w:marRight w:val="0"/>
              <w:marTop w:val="0"/>
              <w:marBottom w:val="0"/>
              <w:divBdr>
                <w:top w:val="none" w:sz="0" w:space="0" w:color="auto"/>
                <w:left w:val="none" w:sz="0" w:space="0" w:color="auto"/>
                <w:bottom w:val="none" w:sz="0" w:space="0" w:color="auto"/>
                <w:right w:val="none" w:sz="0" w:space="0" w:color="auto"/>
              </w:divBdr>
              <w:divsChild>
                <w:div w:id="621881748">
                  <w:marLeft w:val="0"/>
                  <w:marRight w:val="0"/>
                  <w:marTop w:val="0"/>
                  <w:marBottom w:val="0"/>
                  <w:divBdr>
                    <w:top w:val="none" w:sz="0" w:space="0" w:color="auto"/>
                    <w:left w:val="none" w:sz="0" w:space="0" w:color="auto"/>
                    <w:bottom w:val="none" w:sz="0" w:space="0" w:color="auto"/>
                    <w:right w:val="none" w:sz="0" w:space="0" w:color="auto"/>
                  </w:divBdr>
                  <w:divsChild>
                    <w:div w:id="1577544896">
                      <w:marLeft w:val="0"/>
                      <w:marRight w:val="0"/>
                      <w:marTop w:val="0"/>
                      <w:marBottom w:val="0"/>
                      <w:divBdr>
                        <w:top w:val="outset" w:sz="6" w:space="12" w:color="999966"/>
                        <w:left w:val="outset" w:sz="6" w:space="12" w:color="999966"/>
                        <w:bottom w:val="outset" w:sz="6" w:space="12" w:color="999966"/>
                        <w:right w:val="outset" w:sz="6" w:space="12" w:color="999966"/>
                      </w:divBdr>
                      <w:divsChild>
                        <w:div w:id="375354208">
                          <w:marLeft w:val="0"/>
                          <w:marRight w:val="0"/>
                          <w:marTop w:val="0"/>
                          <w:marBottom w:val="0"/>
                          <w:divBdr>
                            <w:top w:val="none" w:sz="0" w:space="0" w:color="auto"/>
                            <w:left w:val="none" w:sz="0" w:space="0" w:color="auto"/>
                            <w:bottom w:val="none" w:sz="0" w:space="0" w:color="auto"/>
                            <w:right w:val="none" w:sz="0" w:space="0" w:color="auto"/>
                          </w:divBdr>
                          <w:divsChild>
                            <w:div w:id="33418783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06002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2068334926">
          <w:marLeft w:val="0"/>
          <w:marRight w:val="0"/>
          <w:marTop w:val="0"/>
          <w:marBottom w:val="0"/>
          <w:divBdr>
            <w:top w:val="none" w:sz="0" w:space="0" w:color="auto"/>
            <w:left w:val="none" w:sz="0" w:space="0" w:color="auto"/>
            <w:bottom w:val="none" w:sz="0" w:space="0" w:color="auto"/>
            <w:right w:val="none" w:sz="0" w:space="0" w:color="auto"/>
          </w:divBdr>
          <w:divsChild>
            <w:div w:id="955142289">
              <w:marLeft w:val="0"/>
              <w:marRight w:val="0"/>
              <w:marTop w:val="0"/>
              <w:marBottom w:val="0"/>
              <w:divBdr>
                <w:top w:val="none" w:sz="0" w:space="0" w:color="auto"/>
                <w:left w:val="none" w:sz="0" w:space="0" w:color="auto"/>
                <w:bottom w:val="none" w:sz="0" w:space="0" w:color="auto"/>
                <w:right w:val="none" w:sz="0" w:space="0" w:color="auto"/>
              </w:divBdr>
              <w:divsChild>
                <w:div w:id="1772818885">
                  <w:marLeft w:val="0"/>
                  <w:marRight w:val="0"/>
                  <w:marTop w:val="240"/>
                  <w:marBottom w:val="0"/>
                  <w:divBdr>
                    <w:top w:val="outset" w:sz="6" w:space="6" w:color="999966"/>
                    <w:left w:val="outset" w:sz="6" w:space="12" w:color="999966"/>
                    <w:bottom w:val="outset" w:sz="6" w:space="6" w:color="999966"/>
                    <w:right w:val="outset" w:sz="6" w:space="12" w:color="999966"/>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tractool.seamcat.org/ticket/692" TargetMode="External"/><Relationship Id="rId117" Type="http://schemas.openxmlformats.org/officeDocument/2006/relationships/hyperlink" Target="http://tractool.seamcat.org/ticket/666" TargetMode="External"/><Relationship Id="rId21" Type="http://schemas.openxmlformats.org/officeDocument/2006/relationships/hyperlink" Target="http://tractool.seamcat.org/ticket/737" TargetMode="External"/><Relationship Id="rId42" Type="http://schemas.openxmlformats.org/officeDocument/2006/relationships/hyperlink" Target="http://tractool.seamcat.org/ticket/929" TargetMode="External"/><Relationship Id="rId47" Type="http://schemas.openxmlformats.org/officeDocument/2006/relationships/hyperlink" Target="http://tractool.seamcat.org/ticket/754" TargetMode="External"/><Relationship Id="rId63" Type="http://schemas.openxmlformats.org/officeDocument/2006/relationships/hyperlink" Target="http://tractool.seamcat.org/ticket/893" TargetMode="External"/><Relationship Id="rId68" Type="http://schemas.openxmlformats.org/officeDocument/2006/relationships/hyperlink" Target="http://tractool.seamcat.org/ticket/927" TargetMode="External"/><Relationship Id="rId84" Type="http://schemas.openxmlformats.org/officeDocument/2006/relationships/hyperlink" Target="http://tractool.seamcat.org/ticket/923" TargetMode="External"/><Relationship Id="rId89" Type="http://schemas.openxmlformats.org/officeDocument/2006/relationships/hyperlink" Target="http://tractool.seamcat.org/ticket/972" TargetMode="External"/><Relationship Id="rId112" Type="http://schemas.openxmlformats.org/officeDocument/2006/relationships/hyperlink" Target="http://tractool.seamcat.org/ticket/951" TargetMode="External"/><Relationship Id="rId133" Type="http://schemas.openxmlformats.org/officeDocument/2006/relationships/hyperlink" Target="http://tractool.seamcat.org/ticket/245" TargetMode="External"/><Relationship Id="rId16" Type="http://schemas.openxmlformats.org/officeDocument/2006/relationships/hyperlink" Target="http://tractool.seamcat.org/ticket/924" TargetMode="External"/><Relationship Id="rId107" Type="http://schemas.openxmlformats.org/officeDocument/2006/relationships/hyperlink" Target="http://tractool.seamcat.org/ticket/310" TargetMode="External"/><Relationship Id="rId11" Type="http://schemas.openxmlformats.org/officeDocument/2006/relationships/hyperlink" Target="http://tractool.seamcat.org/ticket/917" TargetMode="External"/><Relationship Id="rId32" Type="http://schemas.openxmlformats.org/officeDocument/2006/relationships/hyperlink" Target="http://tractool.seamcat.org/ticket/984" TargetMode="External"/><Relationship Id="rId37" Type="http://schemas.openxmlformats.org/officeDocument/2006/relationships/hyperlink" Target="http://tractool.seamcat.org/ticket/981" TargetMode="External"/><Relationship Id="rId53" Type="http://schemas.openxmlformats.org/officeDocument/2006/relationships/hyperlink" Target="http://tractool.seamcat.org/ticket/948" TargetMode="External"/><Relationship Id="rId58" Type="http://schemas.openxmlformats.org/officeDocument/2006/relationships/hyperlink" Target="http://tractool.seamcat.org/ticket/802" TargetMode="External"/><Relationship Id="rId74" Type="http://schemas.openxmlformats.org/officeDocument/2006/relationships/hyperlink" Target="http://tractool.seamcat.org/ticket/685" TargetMode="External"/><Relationship Id="rId79" Type="http://schemas.openxmlformats.org/officeDocument/2006/relationships/hyperlink" Target="http://tractool.seamcat.org/ticket/875" TargetMode="External"/><Relationship Id="rId102" Type="http://schemas.openxmlformats.org/officeDocument/2006/relationships/hyperlink" Target="http://tractool.seamcat.org/ticket/85" TargetMode="External"/><Relationship Id="rId123" Type="http://schemas.openxmlformats.org/officeDocument/2006/relationships/hyperlink" Target="http://tractool.seamcat.org/ticket/611" TargetMode="External"/><Relationship Id="rId128" Type="http://schemas.openxmlformats.org/officeDocument/2006/relationships/hyperlink" Target="http://tractool.seamcat.org/ticket/932" TargetMode="External"/><Relationship Id="rId5" Type="http://schemas.openxmlformats.org/officeDocument/2006/relationships/settings" Target="settings.xml"/><Relationship Id="rId90" Type="http://schemas.openxmlformats.org/officeDocument/2006/relationships/hyperlink" Target="http://tractool.seamcat.org/ticket/973" TargetMode="External"/><Relationship Id="rId95" Type="http://schemas.openxmlformats.org/officeDocument/2006/relationships/hyperlink" Target="http://tractool.seamcat.org/ticket/635" TargetMode="External"/><Relationship Id="rId14" Type="http://schemas.openxmlformats.org/officeDocument/2006/relationships/hyperlink" Target="http://tractool.seamcat.org/ticket/926" TargetMode="External"/><Relationship Id="rId22" Type="http://schemas.openxmlformats.org/officeDocument/2006/relationships/hyperlink" Target="http://tractool.seamcat.org/ticket/908" TargetMode="External"/><Relationship Id="rId27" Type="http://schemas.openxmlformats.org/officeDocument/2006/relationships/hyperlink" Target="http://tractool.seamcat.org/ticket/692" TargetMode="External"/><Relationship Id="rId30" Type="http://schemas.openxmlformats.org/officeDocument/2006/relationships/hyperlink" Target="http://tractool.seamcat.org/ticket/910" TargetMode="External"/><Relationship Id="rId35" Type="http://schemas.openxmlformats.org/officeDocument/2006/relationships/hyperlink" Target="http://tractool.seamcat.org/ticket/976" TargetMode="External"/><Relationship Id="rId43" Type="http://schemas.openxmlformats.org/officeDocument/2006/relationships/hyperlink" Target="http://tractool.seamcat.org/ticket/929" TargetMode="External"/><Relationship Id="rId48" Type="http://schemas.openxmlformats.org/officeDocument/2006/relationships/hyperlink" Target="http://tractool.seamcat.org/ticket/947" TargetMode="External"/><Relationship Id="rId56" Type="http://schemas.openxmlformats.org/officeDocument/2006/relationships/hyperlink" Target="http://tractool.seamcat.org/ticket/695" TargetMode="External"/><Relationship Id="rId64" Type="http://schemas.openxmlformats.org/officeDocument/2006/relationships/hyperlink" Target="http://tractool.seamcat.org/ticket/894" TargetMode="External"/><Relationship Id="rId69" Type="http://schemas.openxmlformats.org/officeDocument/2006/relationships/hyperlink" Target="http://tractool.seamcat.org/ticket/927" TargetMode="External"/><Relationship Id="rId77" Type="http://schemas.openxmlformats.org/officeDocument/2006/relationships/hyperlink" Target="http://tractool.seamcat.org/ticket/863" TargetMode="External"/><Relationship Id="rId100" Type="http://schemas.openxmlformats.org/officeDocument/2006/relationships/hyperlink" Target="http://tractool.seamcat.org/ticket/615" TargetMode="External"/><Relationship Id="rId105" Type="http://schemas.openxmlformats.org/officeDocument/2006/relationships/image" Target="media/image4.png"/><Relationship Id="rId113" Type="http://schemas.openxmlformats.org/officeDocument/2006/relationships/hyperlink" Target="http://tractool.seamcat.org/ticket/921" TargetMode="External"/><Relationship Id="rId118" Type="http://schemas.openxmlformats.org/officeDocument/2006/relationships/hyperlink" Target="http://tractool.seamcat.org/ticket/872" TargetMode="External"/><Relationship Id="rId126" Type="http://schemas.openxmlformats.org/officeDocument/2006/relationships/hyperlink" Target="http://tractool.seamcat.org/ticket/862" TargetMode="External"/><Relationship Id="rId134" Type="http://schemas.openxmlformats.org/officeDocument/2006/relationships/hyperlink" Target="http://tractool.seamcat.org/wiki/Manual/video" TargetMode="External"/><Relationship Id="rId8" Type="http://schemas.openxmlformats.org/officeDocument/2006/relationships/endnotes" Target="endnotes.xml"/><Relationship Id="rId51" Type="http://schemas.openxmlformats.org/officeDocument/2006/relationships/hyperlink" Target="http://tractool.seamcat.org/ticket/753" TargetMode="External"/><Relationship Id="rId72" Type="http://schemas.openxmlformats.org/officeDocument/2006/relationships/hyperlink" Target="http://tractool.seamcat.org/ticket/843" TargetMode="External"/><Relationship Id="rId80" Type="http://schemas.openxmlformats.org/officeDocument/2006/relationships/hyperlink" Target="http://tractool.seamcat.org/ticket/942" TargetMode="External"/><Relationship Id="rId85" Type="http://schemas.openxmlformats.org/officeDocument/2006/relationships/hyperlink" Target="http://tractool.seamcat.org/ticket/923" TargetMode="External"/><Relationship Id="rId93" Type="http://schemas.openxmlformats.org/officeDocument/2006/relationships/hyperlink" Target="http://tractool.seamcat.org/ticket/980" TargetMode="External"/><Relationship Id="rId98" Type="http://schemas.openxmlformats.org/officeDocument/2006/relationships/image" Target="media/image1.png"/><Relationship Id="rId121" Type="http://schemas.openxmlformats.org/officeDocument/2006/relationships/hyperlink" Target="http://tractool.seamcat.org/ticket/609" TargetMode="External"/><Relationship Id="rId3" Type="http://schemas.openxmlformats.org/officeDocument/2006/relationships/styles" Target="styles.xml"/><Relationship Id="rId12" Type="http://schemas.openxmlformats.org/officeDocument/2006/relationships/hyperlink" Target="http://tractool.seamcat.org/ticket/925" TargetMode="External"/><Relationship Id="rId17" Type="http://schemas.openxmlformats.org/officeDocument/2006/relationships/hyperlink" Target="http://tractool.seamcat.org/ticket/924" TargetMode="External"/><Relationship Id="rId25" Type="http://schemas.openxmlformats.org/officeDocument/2006/relationships/hyperlink" Target="http://tractool.seamcat.org/ticket/878" TargetMode="External"/><Relationship Id="rId33" Type="http://schemas.openxmlformats.org/officeDocument/2006/relationships/hyperlink" Target="http://tractool.seamcat.org/ticket/969" TargetMode="External"/><Relationship Id="rId38" Type="http://schemas.openxmlformats.org/officeDocument/2006/relationships/hyperlink" Target="http://tractool.seamcat.org/ticket/982" TargetMode="External"/><Relationship Id="rId46" Type="http://schemas.openxmlformats.org/officeDocument/2006/relationships/hyperlink" Target="http://tractool.seamcat.org/ticket/754" TargetMode="External"/><Relationship Id="rId59" Type="http://schemas.openxmlformats.org/officeDocument/2006/relationships/hyperlink" Target="http://tractool.seamcat.org/ticket/802" TargetMode="External"/><Relationship Id="rId67" Type="http://schemas.openxmlformats.org/officeDocument/2006/relationships/hyperlink" Target="http://tractool.seamcat.org/ticket/935" TargetMode="External"/><Relationship Id="rId103" Type="http://schemas.openxmlformats.org/officeDocument/2006/relationships/image" Target="media/image3.png"/><Relationship Id="rId108" Type="http://schemas.openxmlformats.org/officeDocument/2006/relationships/hyperlink" Target="http://tractool.seamcat.org/ticket/310" TargetMode="External"/><Relationship Id="rId116" Type="http://schemas.openxmlformats.org/officeDocument/2006/relationships/hyperlink" Target="http://tractool.seamcat.org/ticket/666" TargetMode="External"/><Relationship Id="rId124" Type="http://schemas.openxmlformats.org/officeDocument/2006/relationships/hyperlink" Target="http://tractool.seamcat.org/ticket/702" TargetMode="External"/><Relationship Id="rId129" Type="http://schemas.openxmlformats.org/officeDocument/2006/relationships/hyperlink" Target="http://tractool.seamcat.org/ticket/932" TargetMode="External"/><Relationship Id="rId137" Type="http://schemas.openxmlformats.org/officeDocument/2006/relationships/theme" Target="theme/theme1.xml"/><Relationship Id="rId20" Type="http://schemas.openxmlformats.org/officeDocument/2006/relationships/hyperlink" Target="http://tractool.seamcat.org/ticket/737" TargetMode="External"/><Relationship Id="rId41" Type="http://schemas.openxmlformats.org/officeDocument/2006/relationships/hyperlink" Target="http://tractool.seamcat.org/ticket/952" TargetMode="External"/><Relationship Id="rId54" Type="http://schemas.openxmlformats.org/officeDocument/2006/relationships/hyperlink" Target="http://tractool.seamcat.org/ticket/949" TargetMode="External"/><Relationship Id="rId62" Type="http://schemas.openxmlformats.org/officeDocument/2006/relationships/hyperlink" Target="http://tractool.seamcat.org/ticket/893" TargetMode="External"/><Relationship Id="rId70" Type="http://schemas.openxmlformats.org/officeDocument/2006/relationships/hyperlink" Target="http://tractool.seamcat.org/ticket/927" TargetMode="External"/><Relationship Id="rId75" Type="http://schemas.openxmlformats.org/officeDocument/2006/relationships/hyperlink" Target="http://tractool.seamcat.org/ticket/685" TargetMode="External"/><Relationship Id="rId83" Type="http://schemas.openxmlformats.org/officeDocument/2006/relationships/hyperlink" Target="http://tractool.seamcat.org/ticket/896" TargetMode="External"/><Relationship Id="rId88" Type="http://schemas.openxmlformats.org/officeDocument/2006/relationships/hyperlink" Target="http://tractool.seamcat.org/ticket/970" TargetMode="External"/><Relationship Id="rId91" Type="http://schemas.openxmlformats.org/officeDocument/2006/relationships/hyperlink" Target="http://tractool.seamcat.org/ticket/978" TargetMode="External"/><Relationship Id="rId96" Type="http://schemas.openxmlformats.org/officeDocument/2006/relationships/hyperlink" Target="http://tractool.seamcat.org/ticket/635" TargetMode="External"/><Relationship Id="rId111" Type="http://schemas.openxmlformats.org/officeDocument/2006/relationships/hyperlink" Target="http://tractool.seamcat.org/ticket/951" TargetMode="External"/><Relationship Id="rId132" Type="http://schemas.openxmlformats.org/officeDocument/2006/relationships/hyperlink" Target="http://tractool.seamcat.org/ticket/24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tractool.seamcat.org/ticket/926" TargetMode="External"/><Relationship Id="rId23" Type="http://schemas.openxmlformats.org/officeDocument/2006/relationships/hyperlink" Target="http://tractool.seamcat.org/ticket/908" TargetMode="External"/><Relationship Id="rId28" Type="http://schemas.openxmlformats.org/officeDocument/2006/relationships/hyperlink" Target="http://tractool.seamcat.org/ticket/950" TargetMode="External"/><Relationship Id="rId36" Type="http://schemas.openxmlformats.org/officeDocument/2006/relationships/hyperlink" Target="http://tractool.seamcat.org/ticket/977" TargetMode="External"/><Relationship Id="rId49" Type="http://schemas.openxmlformats.org/officeDocument/2006/relationships/hyperlink" Target="http://tractool.seamcat.org/ticket/947" TargetMode="External"/><Relationship Id="rId57" Type="http://schemas.openxmlformats.org/officeDocument/2006/relationships/hyperlink" Target="http://tractool.seamcat.org/ticket/695" TargetMode="External"/><Relationship Id="rId106" Type="http://schemas.openxmlformats.org/officeDocument/2006/relationships/image" Target="media/image5.png"/><Relationship Id="rId114" Type="http://schemas.openxmlformats.org/officeDocument/2006/relationships/hyperlink" Target="http://tractool.seamcat.org/ticket/921" TargetMode="External"/><Relationship Id="rId119" Type="http://schemas.openxmlformats.org/officeDocument/2006/relationships/hyperlink" Target="http://tractool.seamcat.org/ticket/872" TargetMode="External"/><Relationship Id="rId127" Type="http://schemas.openxmlformats.org/officeDocument/2006/relationships/hyperlink" Target="http://tractool.seamcat.org/ticket/862" TargetMode="External"/><Relationship Id="rId10" Type="http://schemas.openxmlformats.org/officeDocument/2006/relationships/hyperlink" Target="http://tractool.seamcat.org/ticket/917" TargetMode="External"/><Relationship Id="rId31" Type="http://schemas.openxmlformats.org/officeDocument/2006/relationships/hyperlink" Target="http://tractool.seamcat.org/ticket/910" TargetMode="External"/><Relationship Id="rId44" Type="http://schemas.openxmlformats.org/officeDocument/2006/relationships/hyperlink" Target="http://tractool.seamcat.org/ticket/938" TargetMode="External"/><Relationship Id="rId52" Type="http://schemas.openxmlformats.org/officeDocument/2006/relationships/hyperlink" Target="http://tractool.seamcat.org/ticket/948" TargetMode="External"/><Relationship Id="rId60" Type="http://schemas.openxmlformats.org/officeDocument/2006/relationships/hyperlink" Target="http://tractool.seamcat.org/ticket/696" TargetMode="External"/><Relationship Id="rId65" Type="http://schemas.openxmlformats.org/officeDocument/2006/relationships/hyperlink" Target="http://tractool.seamcat.org/ticket/894" TargetMode="External"/><Relationship Id="rId73" Type="http://schemas.openxmlformats.org/officeDocument/2006/relationships/hyperlink" Target="http://tractool.seamcat.org/ticket/836" TargetMode="External"/><Relationship Id="rId78" Type="http://schemas.openxmlformats.org/officeDocument/2006/relationships/hyperlink" Target="http://tractool.seamcat.org/ticket/875" TargetMode="External"/><Relationship Id="rId81" Type="http://schemas.openxmlformats.org/officeDocument/2006/relationships/hyperlink" Target="http://tractool.seamcat.org/ticket/942" TargetMode="External"/><Relationship Id="rId86" Type="http://schemas.openxmlformats.org/officeDocument/2006/relationships/hyperlink" Target="http://tractool.seamcat.org/ticket/854" TargetMode="External"/><Relationship Id="rId94" Type="http://schemas.openxmlformats.org/officeDocument/2006/relationships/hyperlink" Target="http://tractool.seamcat.org/ticket/707" TargetMode="External"/><Relationship Id="rId99" Type="http://schemas.openxmlformats.org/officeDocument/2006/relationships/image" Target="media/image2.png"/><Relationship Id="rId101" Type="http://schemas.openxmlformats.org/officeDocument/2006/relationships/hyperlink" Target="http://tractool.seamcat.org/ticket/139" TargetMode="External"/><Relationship Id="rId122" Type="http://schemas.openxmlformats.org/officeDocument/2006/relationships/hyperlink" Target="http://tractool.seamcat.org/ticket/611" TargetMode="External"/><Relationship Id="rId130" Type="http://schemas.openxmlformats.org/officeDocument/2006/relationships/hyperlink" Target="http://tractool.seamcat.org/ticket/934" TargetMode="External"/><Relationship Id="rId13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tractool.seamcat.org/ticket/618" TargetMode="External"/><Relationship Id="rId13" Type="http://schemas.openxmlformats.org/officeDocument/2006/relationships/hyperlink" Target="http://tractool.seamcat.org/ticket/925" TargetMode="External"/><Relationship Id="rId18" Type="http://schemas.openxmlformats.org/officeDocument/2006/relationships/hyperlink" Target="http://tractool.seamcat.org/ticket/907" TargetMode="External"/><Relationship Id="rId39" Type="http://schemas.openxmlformats.org/officeDocument/2006/relationships/hyperlink" Target="http://tractool.seamcat.org/ticket/983" TargetMode="External"/><Relationship Id="rId109" Type="http://schemas.openxmlformats.org/officeDocument/2006/relationships/hyperlink" Target="http://tractool.seamcat.org/ticket/504" TargetMode="External"/><Relationship Id="rId34" Type="http://schemas.openxmlformats.org/officeDocument/2006/relationships/hyperlink" Target="http://tractool.seamcat.org/ticket/971" TargetMode="External"/><Relationship Id="rId50" Type="http://schemas.openxmlformats.org/officeDocument/2006/relationships/hyperlink" Target="http://tractool.seamcat.org/ticket/753" TargetMode="External"/><Relationship Id="rId55" Type="http://schemas.openxmlformats.org/officeDocument/2006/relationships/hyperlink" Target="http://tractool.seamcat.org/ticket/949" TargetMode="External"/><Relationship Id="rId76" Type="http://schemas.openxmlformats.org/officeDocument/2006/relationships/hyperlink" Target="http://tractool.seamcat.org/ticket/863" TargetMode="External"/><Relationship Id="rId97" Type="http://schemas.openxmlformats.org/officeDocument/2006/relationships/hyperlink" Target="http://tractool.seamcat.org/ticket/846" TargetMode="External"/><Relationship Id="rId104" Type="http://schemas.openxmlformats.org/officeDocument/2006/relationships/hyperlink" Target="http://tractool.seamcat.org/ticket/847" TargetMode="External"/><Relationship Id="rId120" Type="http://schemas.openxmlformats.org/officeDocument/2006/relationships/hyperlink" Target="http://tractool.seamcat.org/ticket/609" TargetMode="External"/><Relationship Id="rId125" Type="http://schemas.openxmlformats.org/officeDocument/2006/relationships/hyperlink" Target="http://tractool.seamcat.org/ticket/702" TargetMode="External"/><Relationship Id="rId7" Type="http://schemas.openxmlformats.org/officeDocument/2006/relationships/footnotes" Target="footnotes.xml"/><Relationship Id="rId71" Type="http://schemas.openxmlformats.org/officeDocument/2006/relationships/hyperlink" Target="http://tractool.seamcat.org/ticket/708" TargetMode="External"/><Relationship Id="rId92" Type="http://schemas.openxmlformats.org/officeDocument/2006/relationships/hyperlink" Target="http://tractool.seamcat.org/ticket/979" TargetMode="External"/><Relationship Id="rId2" Type="http://schemas.openxmlformats.org/officeDocument/2006/relationships/numbering" Target="numbering.xml"/><Relationship Id="rId29" Type="http://schemas.openxmlformats.org/officeDocument/2006/relationships/hyperlink" Target="http://tractool.seamcat.org/ticket/950" TargetMode="External"/><Relationship Id="rId24" Type="http://schemas.openxmlformats.org/officeDocument/2006/relationships/hyperlink" Target="http://tractool.seamcat.org/ticket/878" TargetMode="External"/><Relationship Id="rId40" Type="http://schemas.openxmlformats.org/officeDocument/2006/relationships/hyperlink" Target="http://tractool.seamcat.org/ticket/952" TargetMode="External"/><Relationship Id="rId45" Type="http://schemas.openxmlformats.org/officeDocument/2006/relationships/hyperlink" Target="http://tractool.seamcat.org/ticket/938" TargetMode="External"/><Relationship Id="rId66" Type="http://schemas.openxmlformats.org/officeDocument/2006/relationships/hyperlink" Target="http://tractool.seamcat.org/ticket/935" TargetMode="External"/><Relationship Id="rId87" Type="http://schemas.openxmlformats.org/officeDocument/2006/relationships/hyperlink" Target="http://tractool.seamcat.org/ticket/854" TargetMode="External"/><Relationship Id="rId110" Type="http://schemas.openxmlformats.org/officeDocument/2006/relationships/hyperlink" Target="http://tractool.seamcat.org/ticket/504" TargetMode="External"/><Relationship Id="rId115" Type="http://schemas.openxmlformats.org/officeDocument/2006/relationships/hyperlink" Target="http://tractool.seamcat.org/ticket/921" TargetMode="External"/><Relationship Id="rId131" Type="http://schemas.openxmlformats.org/officeDocument/2006/relationships/hyperlink" Target="http://tractool.seamcat.org/ticket/934" TargetMode="External"/><Relationship Id="rId136" Type="http://schemas.openxmlformats.org/officeDocument/2006/relationships/fontTable" Target="fontTable.xml"/><Relationship Id="rId61" Type="http://schemas.openxmlformats.org/officeDocument/2006/relationships/hyperlink" Target="http://tractool.seamcat.org/ticket/696" TargetMode="External"/><Relationship Id="rId82" Type="http://schemas.openxmlformats.org/officeDocument/2006/relationships/hyperlink" Target="http://tractool.seamcat.org/ticket/896" TargetMode="External"/><Relationship Id="rId19" Type="http://schemas.openxmlformats.org/officeDocument/2006/relationships/hyperlink" Target="http://tractool.seamcat.org/ticket/9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BB57-4AE1-4C7C-9F25-554FA430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640</TotalTime>
  <Pages>9</Pages>
  <Words>3510</Words>
  <Characters>20011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Kermoal</dc:creator>
  <cp:keywords/>
  <dc:description/>
  <cp:lastModifiedBy>Jean-Philippe Kermoal</cp:lastModifiedBy>
  <cp:revision>58</cp:revision>
  <cp:lastPrinted>2012-12-17T12:28:00Z</cp:lastPrinted>
  <dcterms:created xsi:type="dcterms:W3CDTF">2012-10-10T13:37:00Z</dcterms:created>
  <dcterms:modified xsi:type="dcterms:W3CDTF">2013-01-14T16:12:00Z</dcterms:modified>
</cp:coreProperties>
</file>